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75" w:rsidRPr="00F7146F" w:rsidRDefault="00C22D9E" w:rsidP="0099600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  <w:sectPr w:rsidR="00363275" w:rsidRPr="00F7146F" w:rsidSect="00C22D9E">
          <w:footerReference w:type="default" r:id="rId7"/>
          <w:pgSz w:w="16838" w:h="11906" w:orient="landscape"/>
          <w:pgMar w:top="1276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8.3pt;height:478.3pt">
            <v:imagedata r:id="rId8" o:title=""/>
          </v:shape>
        </w:pict>
      </w:r>
    </w:p>
    <w:p w:rsidR="00363275" w:rsidRPr="00CF6A00" w:rsidRDefault="00363275" w:rsidP="009F6D02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F6A00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CF6A00">
        <w:rPr>
          <w:rFonts w:ascii="Times New Roman" w:hAnsi="Times New Roman"/>
          <w:b/>
          <w:sz w:val="28"/>
          <w:szCs w:val="28"/>
        </w:rPr>
        <w:t>.Пояснительная записка</w:t>
      </w:r>
    </w:p>
    <w:p w:rsidR="00363275" w:rsidRPr="00F7146F" w:rsidRDefault="00363275" w:rsidP="00CF6A0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F6A00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F7146F">
        <w:rPr>
          <w:rFonts w:ascii="Times New Roman" w:hAnsi="Times New Roman"/>
          <w:sz w:val="24"/>
          <w:szCs w:val="24"/>
        </w:rPr>
        <w:t>Настоящая Рабочая программа по учебному предмету «Технология» реализующего ФГОС НОО (далее – Рабочая программа) разработана в соответствии:</w:t>
      </w:r>
    </w:p>
    <w:p w:rsidR="00363275" w:rsidRPr="00F7146F" w:rsidRDefault="00363275" w:rsidP="00CF6A00">
      <w:pPr>
        <w:pStyle w:val="1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7146F">
        <w:rPr>
          <w:rFonts w:ascii="Times New Roman" w:hAnsi="Times New Roman"/>
          <w:sz w:val="24"/>
          <w:szCs w:val="24"/>
        </w:rPr>
        <w:t>С Федеральным законом «Об образовании в Российской Федерации» ст. 2, п. 9;</w:t>
      </w:r>
    </w:p>
    <w:p w:rsidR="00363275" w:rsidRPr="00F7146F" w:rsidRDefault="00363275" w:rsidP="00CF6A00">
      <w:pPr>
        <w:pStyle w:val="1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7146F">
        <w:rPr>
          <w:rFonts w:ascii="Times New Roman" w:hAnsi="Times New Roman"/>
          <w:sz w:val="24"/>
          <w:szCs w:val="24"/>
        </w:rPr>
        <w:t>В соответствии с требованиями Федерального государственного образовательного стандарта начального общего образования, утв. Приказом Минобрнауки России от 06.10.2009 №373;</w:t>
      </w:r>
    </w:p>
    <w:p w:rsidR="00363275" w:rsidRPr="00F7146F" w:rsidRDefault="00363275" w:rsidP="00CF6A00">
      <w:pPr>
        <w:pStyle w:val="1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7146F">
        <w:rPr>
          <w:rFonts w:ascii="Times New Roman" w:hAnsi="Times New Roman"/>
          <w:sz w:val="24"/>
          <w:szCs w:val="24"/>
        </w:rPr>
        <w:t>На основании приказа №1576 от 31.12.2015 года «О внесении изменений в федеральный государственный образовательный стандарт общего образования, утв. Приказом Минобрнауки России от 06.10.2009 №373№»;</w:t>
      </w:r>
    </w:p>
    <w:p w:rsidR="00363275" w:rsidRPr="00F7146F" w:rsidRDefault="00363275" w:rsidP="00CF6A00">
      <w:pPr>
        <w:pStyle w:val="1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7146F">
        <w:rPr>
          <w:rFonts w:ascii="Times New Roman" w:hAnsi="Times New Roman"/>
          <w:sz w:val="24"/>
          <w:szCs w:val="24"/>
        </w:rPr>
        <w:t>Федеральным перечнем учебников в соответствии с приказом Министерства образования и науки Российской Федерации, учебными программами к УМК, рекомендованные МО и Н РФ С Образовательной программой МБОУ Нош с,Дурген</w:t>
      </w:r>
    </w:p>
    <w:p w:rsidR="00363275" w:rsidRPr="00F7146F" w:rsidRDefault="00363275" w:rsidP="00CF6A00">
      <w:pPr>
        <w:pStyle w:val="1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7146F">
        <w:rPr>
          <w:rFonts w:ascii="Times New Roman" w:hAnsi="Times New Roman"/>
          <w:sz w:val="24"/>
          <w:szCs w:val="24"/>
        </w:rPr>
        <w:t>Положением о Рабочей программе МБОУ НОШ с.Дурген., реализующей ФГОС НОО;</w:t>
      </w:r>
    </w:p>
    <w:p w:rsidR="00363275" w:rsidRPr="00F7146F" w:rsidRDefault="00363275" w:rsidP="00CF6A00">
      <w:pPr>
        <w:pStyle w:val="1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7146F">
        <w:rPr>
          <w:rFonts w:ascii="Times New Roman" w:hAnsi="Times New Roman"/>
          <w:sz w:val="24"/>
          <w:szCs w:val="24"/>
        </w:rPr>
        <w:t>Учебным планом МБОУ НОШ с.Дурген;</w:t>
      </w:r>
    </w:p>
    <w:p w:rsidR="00363275" w:rsidRPr="00F7146F" w:rsidRDefault="00363275" w:rsidP="00CF6A00">
      <w:pPr>
        <w:pStyle w:val="1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71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Авторской программой </w:t>
      </w:r>
      <w:r w:rsidRPr="00F7146F">
        <w:rPr>
          <w:rFonts w:ascii="Times New Roman" w:hAnsi="Times New Roman"/>
          <w:color w:val="000000"/>
          <w:sz w:val="24"/>
          <w:szCs w:val="24"/>
          <w:lang w:eastAsia="ru-RU"/>
        </w:rPr>
        <w:t>по технологии. Составлена к учебнику «Технология», Роговцева Н.И., Богданова И.В.,Фрейтаг И.П.</w:t>
      </w:r>
    </w:p>
    <w:p w:rsidR="00363275" w:rsidRPr="00F7146F" w:rsidRDefault="00363275" w:rsidP="00CF6A00">
      <w:pPr>
        <w:pStyle w:val="1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7146F">
        <w:rPr>
          <w:rFonts w:ascii="Times New Roman" w:hAnsi="Times New Roman"/>
          <w:color w:val="000000"/>
          <w:sz w:val="24"/>
          <w:szCs w:val="24"/>
          <w:lang w:eastAsia="ru-RU"/>
        </w:rPr>
        <w:t>Авторской программы по технологии Роговцева Н.И., Богданова И.В.,Фрейтаг И.П.</w:t>
      </w:r>
    </w:p>
    <w:p w:rsidR="00363275" w:rsidRPr="00F7146F" w:rsidRDefault="00363275" w:rsidP="00CF6A00">
      <w:pPr>
        <w:pStyle w:val="1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7146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(Сборник рабочих программ «Школа России». 1-4 классы: пособие для учителей общеобразовательных учреждений. М.: Просвещение, 2011).</w:t>
      </w:r>
    </w:p>
    <w:p w:rsidR="00363275" w:rsidRPr="00F7146F" w:rsidRDefault="00363275" w:rsidP="007B77FE">
      <w:pPr>
        <w:shd w:val="clear" w:color="auto" w:fill="FFFFFF"/>
        <w:suppressAutoHyphens/>
        <w:autoSpaceDE w:val="0"/>
        <w:spacing w:after="0"/>
        <w:ind w:left="426" w:right="-31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F7146F">
        <w:rPr>
          <w:rFonts w:ascii="Times New Roman" w:hAnsi="Times New Roman"/>
          <w:b/>
          <w:sz w:val="24"/>
          <w:szCs w:val="24"/>
          <w:lang w:val="en-US" w:eastAsia="ar-SA"/>
        </w:rPr>
        <w:t>II</w:t>
      </w:r>
      <w:r w:rsidRPr="00F7146F">
        <w:rPr>
          <w:rFonts w:ascii="Times New Roman" w:hAnsi="Times New Roman"/>
          <w:b/>
          <w:sz w:val="24"/>
          <w:szCs w:val="24"/>
          <w:lang w:eastAsia="ar-SA"/>
        </w:rPr>
        <w:t>. Планируемые результатыосвоения учебного предмета</w:t>
      </w:r>
    </w:p>
    <w:p w:rsidR="00363275" w:rsidRPr="00F7146F" w:rsidRDefault="00363275" w:rsidP="009F6D02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146F">
        <w:rPr>
          <w:rFonts w:ascii="Times New Roman" w:hAnsi="Times New Roman"/>
          <w:b/>
          <w:sz w:val="24"/>
          <w:szCs w:val="24"/>
          <w:lang w:eastAsia="ru-RU"/>
        </w:rPr>
        <w:t>Личностные, метапредметные и предметные результаты освоения конкретного учебного предмета, курса</w:t>
      </w:r>
    </w:p>
    <w:p w:rsidR="00363275" w:rsidRPr="00F7146F" w:rsidRDefault="00363275" w:rsidP="009F6D02">
      <w:pPr>
        <w:widowControl w:val="0"/>
        <w:autoSpaceDE w:val="0"/>
        <w:autoSpaceDN w:val="0"/>
        <w:adjustRightInd w:val="0"/>
        <w:spacing w:after="0"/>
        <w:ind w:left="33" w:right="-420"/>
        <w:contextualSpacing/>
        <w:jc w:val="both"/>
        <w:rPr>
          <w:rFonts w:ascii="Times New Roman" w:hAnsi="Times New Roman"/>
          <w:b/>
          <w:bCs/>
          <w:color w:val="000104"/>
          <w:sz w:val="24"/>
          <w:szCs w:val="24"/>
          <w:lang w:eastAsia="ru-RU" w:bidi="he-IL"/>
        </w:rPr>
      </w:pPr>
      <w:r w:rsidRPr="00F7146F">
        <w:rPr>
          <w:rFonts w:ascii="Times New Roman" w:hAnsi="Times New Roman"/>
          <w:b/>
          <w:bCs/>
          <w:color w:val="000104"/>
          <w:sz w:val="24"/>
          <w:szCs w:val="24"/>
          <w:lang w:eastAsia="ru-RU" w:bidi="he-IL"/>
        </w:rPr>
        <w:t>Личностные результаты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4"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1. Воспитание патриотизма, чувства гордости за свою Родину, российский народ и историю России.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19"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2.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19"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3. Формирование уважительного отношения к иному мнению, истории и культуре других народов.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19"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4. 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19"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5. Развитие самостоятельности и личной ответственности за свои поступки, в том числе </w:t>
      </w:r>
      <w:r w:rsidRPr="00CF6A00">
        <w:rPr>
          <w:rFonts w:ascii="Times New Roman" w:hAnsi="Times New Roman"/>
          <w:color w:val="000104"/>
          <w:w w:val="86"/>
          <w:sz w:val="28"/>
          <w:szCs w:val="28"/>
          <w:lang w:eastAsia="ru-RU" w:bidi="he-IL"/>
        </w:rPr>
        <w:t xml:space="preserve">в </w:t>
      </w: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информационной деятельности, на </w:t>
      </w: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lastRenderedPageBreak/>
        <w:t xml:space="preserve">основе представлений о нравственных нормах, социальной справедливости и свободе. </w:t>
      </w:r>
    </w:p>
    <w:p w:rsidR="00363275" w:rsidRPr="00CF6A00" w:rsidRDefault="00363275" w:rsidP="009F6D0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 Формирование эстетических потребностей, ценностей и чувств. </w:t>
      </w:r>
    </w:p>
    <w:p w:rsidR="00363275" w:rsidRPr="00CF6A00" w:rsidRDefault="00363275" w:rsidP="009F6D0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ind w:left="29"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 Развитие навыков сотрудничества со взрослыми и сверстниками в разных ситуациях, умений не создавать конфликтов и находить выходы из спорных ситуаций.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8" w:right="-420"/>
        <w:contextualSpacing/>
        <w:jc w:val="both"/>
        <w:rPr>
          <w:rFonts w:ascii="Times New Roman" w:hAnsi="Times New Roman"/>
          <w:b/>
          <w:bCs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b/>
          <w:bCs/>
          <w:color w:val="000104"/>
          <w:sz w:val="28"/>
          <w:szCs w:val="28"/>
          <w:lang w:eastAsia="ru-RU" w:bidi="he-IL"/>
        </w:rPr>
        <w:t>Метапредметные результаты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19"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15171A"/>
          <w:sz w:val="28"/>
          <w:szCs w:val="28"/>
          <w:lang w:eastAsia="ru-RU" w:bidi="he-IL"/>
        </w:rPr>
        <w:t>1</w:t>
      </w: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>. Овладение способностью принимать и реализовывать цели и задачи учебной деятельно</w:t>
      </w:r>
      <w:r w:rsidRPr="00CF6A00">
        <w:rPr>
          <w:rFonts w:ascii="Times New Roman" w:hAnsi="Times New Roman"/>
          <w:color w:val="15171A"/>
          <w:sz w:val="28"/>
          <w:szCs w:val="28"/>
          <w:lang w:eastAsia="ru-RU" w:bidi="he-IL"/>
        </w:rPr>
        <w:t>с</w:t>
      </w: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ти, приёмами поиска средств её осуществления.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14"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2. Освоение способов решения проблем творческого и поискового характера.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8" w:right="-420"/>
        <w:contextualSpacing/>
        <w:jc w:val="both"/>
        <w:rPr>
          <w:rFonts w:ascii="Times New Roman" w:hAnsi="Times New Roman"/>
          <w:color w:val="000104"/>
          <w:sz w:val="28"/>
          <w:szCs w:val="28"/>
          <w:lang w:eastAsia="ru-RU" w:bidi="he-IL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>3. Формирование умений пла</w:t>
      </w:r>
      <w:r w:rsidRPr="00CF6A00">
        <w:rPr>
          <w:rFonts w:ascii="Times New Roman" w:hAnsi="Times New Roman"/>
          <w:color w:val="15171A"/>
          <w:sz w:val="28"/>
          <w:szCs w:val="28"/>
          <w:lang w:eastAsia="ru-RU" w:bidi="he-IL"/>
        </w:rPr>
        <w:t>н</w:t>
      </w: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 xml:space="preserve">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 </w:t>
      </w: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br/>
        <w:t xml:space="preserve">4.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14" w:right="-420"/>
        <w:contextualSpacing/>
        <w:jc w:val="both"/>
        <w:rPr>
          <w:rFonts w:ascii="Times New Roman" w:hAnsi="Times New Roman"/>
          <w:color w:val="080A0D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104"/>
          <w:sz w:val="28"/>
          <w:szCs w:val="28"/>
          <w:lang w:eastAsia="ru-RU" w:bidi="he-IL"/>
        </w:rPr>
        <w:t>5. Использование различных способов поиска (в справочных источниках и открытом учебном информационном пространстве Интернета), сбора, об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работки, ан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а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лиза, организации, передачи и интерпретации информации в соотве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т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с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т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вии с коммуникативными и познавательными задачами и технологиями учебного предмета, в том числе умений вводить текст с помощью кл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а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виатуры, фиксировать (записывать) в цифровой форме измеряемые величины и анализировать изображения, звуки</w:t>
      </w:r>
      <w:r w:rsidRPr="00CF6A00">
        <w:rPr>
          <w:rFonts w:ascii="Times New Roman" w:hAnsi="Times New Roman"/>
          <w:color w:val="313233"/>
          <w:sz w:val="28"/>
          <w:szCs w:val="28"/>
          <w:lang w:eastAsia="ru-RU"/>
        </w:rPr>
        <w:t xml:space="preserve">,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готовить своё выступление и высту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п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ать с аудио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-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, видео- и графическим сопровождением, соблю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д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ат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 xml:space="preserve">ь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нормы информационной избирательности</w:t>
      </w:r>
      <w:r w:rsidRPr="00CF6A00">
        <w:rPr>
          <w:rFonts w:ascii="Times New Roman" w:hAnsi="Times New Roman"/>
          <w:color w:val="313233"/>
          <w:sz w:val="28"/>
          <w:szCs w:val="28"/>
          <w:lang w:eastAsia="ru-RU"/>
        </w:rPr>
        <w:t xml:space="preserve">,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этики и этикета.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4" w:right="-420"/>
        <w:contextualSpacing/>
        <w:jc w:val="both"/>
        <w:rPr>
          <w:rFonts w:ascii="Times New Roman" w:hAnsi="Times New Roman"/>
          <w:color w:val="000003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6. Овладение навыками смыслового чтения текстов различных стилей и жанров в с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тветствии с целями и задачами, осознанно строить рече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во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е высказывание в соответств</w:t>
      </w:r>
      <w:r w:rsidRPr="00CF6A00">
        <w:rPr>
          <w:rFonts w:ascii="Times New Roman" w:hAnsi="Times New Roman"/>
          <w:color w:val="313233"/>
          <w:sz w:val="28"/>
          <w:szCs w:val="28"/>
          <w:lang w:eastAsia="ru-RU"/>
        </w:rPr>
        <w:t>и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и с задачами коммуникации и составля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т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ь тексты в устной и письменн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й форме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 xml:space="preserve">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4" w:right="-420"/>
        <w:contextualSpacing/>
        <w:jc w:val="both"/>
        <w:rPr>
          <w:rFonts w:ascii="Times New Roman" w:hAnsi="Times New Roman"/>
          <w:color w:val="313233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 xml:space="preserve">7.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Овладение логическими действиями сравнения, анализа, синтеза, об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бщения, классификации по родовидовым признакам, установления аналогий и причинн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о-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следственных связей, построения рассуждений, отнесения к известным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lastRenderedPageBreak/>
        <w:t>понятиям</w:t>
      </w:r>
      <w:r w:rsidRPr="00CF6A00">
        <w:rPr>
          <w:rFonts w:ascii="Times New Roman" w:hAnsi="Times New Roman"/>
          <w:color w:val="313233"/>
          <w:sz w:val="28"/>
          <w:szCs w:val="28"/>
          <w:lang w:eastAsia="ru-RU"/>
        </w:rPr>
        <w:t xml:space="preserve">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4" w:right="-420"/>
        <w:contextualSpacing/>
        <w:jc w:val="both"/>
        <w:rPr>
          <w:rFonts w:ascii="Times New Roman" w:hAnsi="Times New Roman"/>
          <w:color w:val="000003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8. Го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т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овность слушать собеседника и вести диа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л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ог</w:t>
      </w:r>
      <w:r w:rsidRPr="00CF6A00">
        <w:rPr>
          <w:rFonts w:ascii="Times New Roman" w:hAnsi="Times New Roman"/>
          <w:color w:val="313233"/>
          <w:sz w:val="28"/>
          <w:szCs w:val="28"/>
          <w:lang w:eastAsia="ru-RU"/>
        </w:rPr>
        <w:t xml:space="preserve">,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призна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в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ать возможность сущест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в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ования различных т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чек зрения и права каждого иметь св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ю, излагать св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ё мнение и аргумен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т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ировать свою точку зрения и оценку событий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.</w:t>
      </w:r>
    </w:p>
    <w:p w:rsidR="00F7146F" w:rsidRDefault="00363275" w:rsidP="009F6D02">
      <w:pPr>
        <w:widowControl w:val="0"/>
        <w:autoSpaceDE w:val="0"/>
        <w:autoSpaceDN w:val="0"/>
        <w:adjustRightInd w:val="0"/>
        <w:spacing w:after="0"/>
        <w:ind w:left="24" w:right="-420"/>
        <w:contextualSpacing/>
        <w:jc w:val="both"/>
        <w:rPr>
          <w:rFonts w:ascii="Times New Roman" w:hAnsi="Times New Roman"/>
          <w:color w:val="000003"/>
          <w:sz w:val="28"/>
          <w:szCs w:val="28"/>
          <w:lang w:val="en-US" w:eastAsia="ru-RU"/>
        </w:rPr>
      </w:pP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9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 xml:space="preserve">.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Овла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д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ение баз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выми предметными и межпредметными поня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т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иями, 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от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ражаю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щ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ими су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щ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ественные свя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з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и и отношения ме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жд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у объектами и пр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це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сс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ами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.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4" w:right="-420"/>
        <w:contextualSpacing/>
        <w:jc w:val="both"/>
        <w:rPr>
          <w:rFonts w:ascii="Times New Roman" w:hAnsi="Times New Roman"/>
          <w:color w:val="000003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 xml:space="preserve">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48" w:right="-420"/>
        <w:contextualSpacing/>
        <w:jc w:val="both"/>
        <w:rPr>
          <w:rFonts w:ascii="Times New Roman" w:hAnsi="Times New Roman"/>
          <w:b/>
          <w:bCs/>
          <w:color w:val="080A0D"/>
          <w:sz w:val="28"/>
          <w:szCs w:val="28"/>
          <w:lang w:eastAsia="ru-RU"/>
        </w:rPr>
      </w:pPr>
      <w:r w:rsidRPr="00CF6A00">
        <w:rPr>
          <w:rFonts w:ascii="Times New Roman" w:hAnsi="Times New Roman"/>
          <w:b/>
          <w:bCs/>
          <w:color w:val="080A0D"/>
          <w:sz w:val="28"/>
          <w:szCs w:val="28"/>
          <w:lang w:eastAsia="ru-RU"/>
        </w:rPr>
        <w:t>Предметные результаты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4" w:right="-420"/>
        <w:contextualSpacing/>
        <w:jc w:val="both"/>
        <w:rPr>
          <w:rFonts w:ascii="Times New Roman" w:hAnsi="Times New Roman"/>
          <w:color w:val="080A0D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1. Получение первоначальных представлений о созидательном и нравственном значении труда в жизни человека и общес</w:t>
      </w:r>
      <w:r w:rsidRPr="00CF6A00">
        <w:rPr>
          <w:rFonts w:ascii="Times New Roman" w:hAnsi="Times New Roman"/>
          <w:color w:val="313233"/>
          <w:sz w:val="28"/>
          <w:szCs w:val="28"/>
          <w:lang w:eastAsia="ru-RU"/>
        </w:rPr>
        <w:t>т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ва</w:t>
      </w:r>
      <w:r w:rsidRPr="00CF6A00">
        <w:rPr>
          <w:rFonts w:ascii="Times New Roman" w:hAnsi="Times New Roman"/>
          <w:color w:val="313233"/>
          <w:sz w:val="28"/>
          <w:szCs w:val="28"/>
          <w:lang w:eastAsia="ru-RU"/>
        </w:rPr>
        <w:t xml:space="preserve">,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о мире профессий и важности правил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ь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ного выбора профессии.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4" w:right="-420"/>
        <w:contextualSpacing/>
        <w:jc w:val="both"/>
        <w:rPr>
          <w:rFonts w:ascii="Times New Roman" w:hAnsi="Times New Roman"/>
          <w:color w:val="080A0D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2. Форми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ро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вание первоначальных представлений о материальной культуре как пр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дукте предметно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-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преобразующей деятельности человека.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0" w:right="-420"/>
        <w:contextualSpacing/>
        <w:jc w:val="both"/>
        <w:rPr>
          <w:rFonts w:ascii="Times New Roman" w:hAnsi="Times New Roman"/>
          <w:color w:val="080A0D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3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 xml:space="preserve">.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Приобретение навыков самообслуживания, овладение техн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логическими приёмами ручн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й обработки материалов, 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о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своение правил техники безопасности.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0" w:right="-420"/>
        <w:contextualSpacing/>
        <w:jc w:val="both"/>
        <w:rPr>
          <w:rFonts w:ascii="Times New Roman" w:hAnsi="Times New Roman"/>
          <w:color w:val="080A0D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4. Испол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ь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зование приобретённых знаний и умений для творческого решения несложных конструкторских, художественно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-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конструкторских (дизайнерских), технологических и </w:t>
      </w: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0" w:right="-420"/>
        <w:contextualSpacing/>
        <w:jc w:val="both"/>
        <w:rPr>
          <w:rFonts w:ascii="Times New Roman" w:hAnsi="Times New Roman"/>
          <w:color w:val="080A0D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организационных задач. </w:t>
      </w:r>
    </w:p>
    <w:p w:rsidR="00F7146F" w:rsidRPr="00C22D9E" w:rsidRDefault="00363275" w:rsidP="009F6D02">
      <w:pPr>
        <w:widowControl w:val="0"/>
        <w:autoSpaceDE w:val="0"/>
        <w:autoSpaceDN w:val="0"/>
        <w:adjustRightInd w:val="0"/>
        <w:spacing w:after="0"/>
        <w:ind w:left="20" w:right="-420"/>
        <w:contextualSpacing/>
        <w:jc w:val="both"/>
        <w:rPr>
          <w:rFonts w:ascii="Times New Roman" w:hAnsi="Times New Roman"/>
          <w:color w:val="000003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5</w:t>
      </w:r>
      <w:r w:rsidRPr="00CF6A00">
        <w:rPr>
          <w:rFonts w:ascii="Times New Roman" w:hAnsi="Times New Roman"/>
          <w:color w:val="313233"/>
          <w:sz w:val="28"/>
          <w:szCs w:val="28"/>
          <w:lang w:eastAsia="ru-RU"/>
        </w:rPr>
        <w:t xml:space="preserve">.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Приобретение первоначальных знаний о правилах создания предметной и информа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ц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ионной среды и ум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е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ния 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п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 xml:space="preserve">рименять их для выполнения учебно 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 xml:space="preserve">- 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познава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т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ельных и проектных художественно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-</w:t>
      </w:r>
      <w:r w:rsidRPr="00CF6A00">
        <w:rPr>
          <w:rFonts w:ascii="Times New Roman" w:hAnsi="Times New Roman"/>
          <w:color w:val="080A0D"/>
          <w:sz w:val="28"/>
          <w:szCs w:val="28"/>
          <w:lang w:eastAsia="ru-RU"/>
        </w:rPr>
        <w:t>конструкторских задач</w:t>
      </w: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>.</w:t>
      </w:r>
    </w:p>
    <w:p w:rsidR="00F7146F" w:rsidRPr="00C22D9E" w:rsidRDefault="00F7146F" w:rsidP="009F6D02">
      <w:pPr>
        <w:widowControl w:val="0"/>
        <w:autoSpaceDE w:val="0"/>
        <w:autoSpaceDN w:val="0"/>
        <w:adjustRightInd w:val="0"/>
        <w:spacing w:after="0"/>
        <w:ind w:left="20" w:right="-420"/>
        <w:contextualSpacing/>
        <w:jc w:val="both"/>
        <w:rPr>
          <w:rFonts w:ascii="Times New Roman" w:hAnsi="Times New Roman"/>
          <w:color w:val="000003"/>
          <w:sz w:val="28"/>
          <w:szCs w:val="28"/>
          <w:lang w:eastAsia="ru-RU"/>
        </w:rPr>
      </w:pPr>
    </w:p>
    <w:p w:rsidR="00F7146F" w:rsidRPr="00C22D9E" w:rsidRDefault="00F7146F" w:rsidP="009F6D02">
      <w:pPr>
        <w:widowControl w:val="0"/>
        <w:autoSpaceDE w:val="0"/>
        <w:autoSpaceDN w:val="0"/>
        <w:adjustRightInd w:val="0"/>
        <w:spacing w:after="0"/>
        <w:ind w:left="20" w:right="-420"/>
        <w:contextualSpacing/>
        <w:jc w:val="both"/>
        <w:rPr>
          <w:rFonts w:ascii="Times New Roman" w:hAnsi="Times New Roman"/>
          <w:color w:val="000003"/>
          <w:sz w:val="28"/>
          <w:szCs w:val="28"/>
          <w:lang w:eastAsia="ru-RU"/>
        </w:rPr>
      </w:pPr>
    </w:p>
    <w:p w:rsidR="00363275" w:rsidRPr="00CF6A00" w:rsidRDefault="00363275" w:rsidP="009F6D02">
      <w:pPr>
        <w:widowControl w:val="0"/>
        <w:autoSpaceDE w:val="0"/>
        <w:autoSpaceDN w:val="0"/>
        <w:adjustRightInd w:val="0"/>
        <w:spacing w:after="0"/>
        <w:ind w:left="20" w:right="-420"/>
        <w:contextualSpacing/>
        <w:jc w:val="both"/>
        <w:rPr>
          <w:rFonts w:ascii="Times New Roman" w:hAnsi="Times New Roman"/>
          <w:color w:val="000003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003"/>
          <w:sz w:val="28"/>
          <w:szCs w:val="28"/>
          <w:lang w:eastAsia="ru-RU"/>
        </w:rPr>
        <w:t xml:space="preserve"> </w:t>
      </w:r>
    </w:p>
    <w:p w:rsidR="00363275" w:rsidRDefault="00363275" w:rsidP="009F6D02">
      <w:pPr>
        <w:spacing w:after="0"/>
        <w:ind w:firstLine="720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63275" w:rsidRDefault="00363275" w:rsidP="009F6D02">
      <w:pPr>
        <w:spacing w:after="0"/>
        <w:ind w:firstLine="720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63275" w:rsidRPr="00CF6A00" w:rsidRDefault="00363275" w:rsidP="009F6D02">
      <w:pPr>
        <w:spacing w:after="0"/>
        <w:ind w:firstLine="720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  <w:lang w:val="en-US"/>
        </w:rPr>
        <w:lastRenderedPageBreak/>
        <w:t>III</w:t>
      </w:r>
      <w:r w:rsidRPr="00CF6A00">
        <w:rPr>
          <w:rFonts w:ascii="Times New Roman" w:hAnsi="Times New Roman"/>
          <w:b/>
          <w:noProof/>
          <w:sz w:val="28"/>
          <w:szCs w:val="28"/>
        </w:rPr>
        <w:t>.Содержание</w:t>
      </w:r>
      <w:r w:rsidR="00F7146F">
        <w:rPr>
          <w:rFonts w:ascii="Times New Roman" w:hAnsi="Times New Roman"/>
          <w:b/>
          <w:noProof/>
          <w:sz w:val="28"/>
          <w:szCs w:val="28"/>
          <w:lang w:val="en-US"/>
        </w:rPr>
        <w:t xml:space="preserve"> </w:t>
      </w:r>
      <w:r w:rsidRPr="00CF6A00">
        <w:rPr>
          <w:rFonts w:ascii="Times New Roman" w:hAnsi="Times New Roman"/>
          <w:b/>
          <w:sz w:val="28"/>
          <w:szCs w:val="28"/>
        </w:rPr>
        <w:t>тем учебного предмета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A00">
        <w:rPr>
          <w:rFonts w:ascii="Times New Roman" w:hAnsi="Times New Roman"/>
          <w:b/>
          <w:sz w:val="28"/>
          <w:szCs w:val="28"/>
          <w:lang w:eastAsia="ru-RU"/>
        </w:rPr>
        <w:t>Введение (1 ч)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A00">
        <w:rPr>
          <w:rFonts w:ascii="Times New Roman" w:hAnsi="Times New Roman"/>
          <w:b/>
          <w:sz w:val="28"/>
          <w:szCs w:val="28"/>
          <w:lang w:eastAsia="ru-RU"/>
        </w:rPr>
        <w:t>Элементы содержания темы.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Особенности содержания учебника для 3 класса. Пла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4"/>
          <w:sz w:val="28"/>
          <w:szCs w:val="28"/>
        </w:rPr>
        <w:t xml:space="preserve">нирование изготовления изделия на основе рубрики 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«Вопросы юного технолога» и технологической карты. 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 xml:space="preserve">Критерии опенки качества изготовления изделий.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Маршрут экскурсии по городу. Деятельность человека </w:t>
      </w:r>
      <w:r w:rsidRPr="00CF6A00">
        <w:rPr>
          <w:rFonts w:ascii="Times New Roman" w:hAnsi="Times New Roman"/>
          <w:noProof/>
          <w:color w:val="000000"/>
          <w:spacing w:val="5"/>
          <w:sz w:val="28"/>
          <w:szCs w:val="28"/>
        </w:rPr>
        <w:t xml:space="preserve">в культурно-исторической среде, в инфраструктуре 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современного города. Профессиональная деятельность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>человека в городской среде.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000"/>
          <w:sz w:val="28"/>
          <w:szCs w:val="28"/>
          <w:lang w:eastAsia="ru-RU"/>
        </w:rPr>
        <w:t>Понятия: городская инфраструктура, маршрутная кар</w:t>
      </w:r>
      <w:r w:rsidRPr="00CF6A00">
        <w:rPr>
          <w:rFonts w:ascii="Times New Roman" w:hAnsi="Times New Roman"/>
          <w:color w:val="000000"/>
          <w:sz w:val="28"/>
          <w:szCs w:val="28"/>
          <w:lang w:eastAsia="ru-RU"/>
        </w:rPr>
        <w:softHyphen/>
      </w:r>
      <w:r w:rsidRPr="00CF6A00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та, хаотичный, экскурсия, экскурсовод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 xml:space="preserve">Тема 1.   Человек и Земля </w:t>
      </w:r>
      <w:r w:rsidRPr="00CF6A00">
        <w:rPr>
          <w:rFonts w:ascii="Times New Roman" w:hAnsi="Times New Roman"/>
          <w:b/>
          <w:iCs/>
          <w:noProof/>
          <w:sz w:val="28"/>
          <w:szCs w:val="28"/>
        </w:rPr>
        <w:t>(21 час)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A00">
        <w:rPr>
          <w:rFonts w:ascii="Times New Roman" w:hAnsi="Times New Roman"/>
          <w:b/>
          <w:sz w:val="28"/>
          <w:szCs w:val="28"/>
          <w:lang w:eastAsia="ru-RU"/>
        </w:rPr>
        <w:t>Элементы содержания темы.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Основы черчения. Выполнение чертежа и масштабиро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 xml:space="preserve">вание при изготовлении изделия. Правила безопасной работы ножом.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Объёмная модель дома. Самостоятельное оформление 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изделия по эскизу.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z w:val="28"/>
          <w:szCs w:val="28"/>
        </w:rPr>
        <w:t>Профессии: архитектор, инженер-строитель, прораб.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pacing w:val="1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Понятия: архитектура, каркас, чертёж, масштаб, эскиз, 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технический рисунок, развёртка, линии чертежа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>Назначение  городских построек,  их архитектурные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>особенности.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Проволока: свойства и способы работы (скручивание,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сгибание, откусывание).  Правила безопасной работы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>плоскогубцами, острогубцами.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Объёмная модель телебашни из проволоки.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>Понятия: проволока, сверло, кусачки, плоскогубцы, те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softHyphen/>
        <w:t>лебашня.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 xml:space="preserve">Профессии, связанные с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уходом за растениями в городских условиях. 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 xml:space="preserve">Композиция из природных материалов. </w:t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>Макет городского парка. Сочетание различных мате</w:t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softHyphen/>
        <w:t>риалов в работе над одной композицией.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lastRenderedPageBreak/>
        <w:t xml:space="preserve">Профессии:   ландшафтный   дизайнер,   озеленитель, 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 xml:space="preserve">дворник.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Понятия: лесопарк, садово-парковое искусство, тяпка, </w:t>
      </w:r>
      <w:r w:rsidRPr="00CF6A00">
        <w:rPr>
          <w:rFonts w:ascii="Times New Roman" w:hAnsi="Times New Roman"/>
          <w:noProof/>
          <w:color w:val="000000"/>
          <w:spacing w:val="-3"/>
          <w:sz w:val="28"/>
          <w:szCs w:val="28"/>
        </w:rPr>
        <w:t>секатор.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Алгоритм построения деятельности в проекте, выделе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>ние этапов проектной деятельности. Заполнение тех</w:t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>нологической карты. Работа в мини-группах. Изготов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ление объёмной модели из бумаги. Раскрой деталей по шаблону. Создание тематической композиции, оформ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>ление изделия. Презентация результата проекта, защи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>та проекта.  Критерии оценивания изделия (аккурат</w:t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4"/>
          <w:sz w:val="28"/>
          <w:szCs w:val="28"/>
        </w:rPr>
        <w:t xml:space="preserve">ность, выполнение всех технологических операций,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>оригинальность композиции).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Понятия: технологическая карта, защита проекта.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z w:val="28"/>
          <w:szCs w:val="28"/>
        </w:rPr>
        <w:t>Виды и модели одежды. Школьная форма и спортив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softHyphen/>
        <w:t xml:space="preserve">ная форма. Ткани, из которых изготавливают разные </w:t>
      </w:r>
      <w:r w:rsidRPr="00CF6A00">
        <w:rPr>
          <w:rFonts w:ascii="Times New Roman" w:hAnsi="Times New Roman"/>
          <w:noProof/>
          <w:color w:val="000000"/>
          <w:spacing w:val="7"/>
          <w:sz w:val="28"/>
          <w:szCs w:val="28"/>
        </w:rPr>
        <w:t xml:space="preserve">виды одежды. Предприятия по пошиву одежды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>(ателье). Выкройка платья.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Виды и свойства тканей и пряжи. Природные и хими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4"/>
          <w:sz w:val="28"/>
          <w:szCs w:val="28"/>
        </w:rPr>
        <w:t>ческие волокна. Способы украшения одежды — вы</w:t>
      </w:r>
      <w:r w:rsidRPr="00CF6A00">
        <w:rPr>
          <w:rFonts w:ascii="Times New Roman" w:hAnsi="Times New Roman"/>
          <w:noProof/>
          <w:color w:val="000000"/>
          <w:spacing w:val="4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шивка, монограмма. 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 xml:space="preserve">Правила безопасной работы иглой. 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Различные виды швов с использованием пяльцев. </w:t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 xml:space="preserve">Строчка стебельчатых, петельных и крестообразных </w:t>
      </w:r>
      <w:r w:rsidRPr="00CF6A00">
        <w:rPr>
          <w:rFonts w:ascii="Times New Roman" w:hAnsi="Times New Roman"/>
          <w:noProof/>
          <w:color w:val="000000"/>
          <w:spacing w:val="-5"/>
          <w:sz w:val="28"/>
          <w:szCs w:val="28"/>
        </w:rPr>
        <w:t>стежков.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 xml:space="preserve">Аппликация. Виды аппликации. Алгоритм выполнения 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аппликации.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 xml:space="preserve">Профессии: модельер, закройщик, портной, швея. </w:t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 xml:space="preserve">Понятия:  ателье, фабрика, ткань,  пряжа, выкройка, 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кроить, рабочая одежда, форменная одежда, апплика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>ция, виды аппликации, монограмма, шов.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pacing w:val="2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>Вы</w:t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кройка. Крахмал, его приготовление. Крахмаление тка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5"/>
          <w:sz w:val="28"/>
          <w:szCs w:val="28"/>
        </w:rPr>
        <w:t>ней.</w:t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 xml:space="preserve"> . Свойства бисера и способы его использования. </w:t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 xml:space="preserve">Виды изделий из бисера. Материалы, инструменты и 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приспособления для работы с бисером</w:t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 xml:space="preserve"> Профессиональные обя</w:t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>занности повара, кулинара, официанта. Правила пове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softHyphen/>
        <w:t>дения в кафе. Выбор блюд. Способы определения мас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>сы продуктов при помощи мерок.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pacing w:val="-1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Кухонные инструменты и при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  <w:t>способления. Способы приготовления пищи (без тер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>мической обработки и с термической обработкой). Ме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ры безопасности при приготовлении пищи. Правила гигиены при приготовлении пищи.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pacing w:val="1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Сервировка стола к завтраку.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 xml:space="preserve"> Приготовление холодных закусок по ре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 xml:space="preserve">цепту. Питательные свойства продуктов. 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Особенности сервировки праздничного стола. Спосо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бы складывания салфеток. 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lastRenderedPageBreak/>
        <w:t>Особенности работы магазина. Про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softHyphen/>
        <w:t>фессии людей, работающих в магазине (кассир, кла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довщик, бухгалтер).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pacing w:val="1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>Информация об изделии (продукте) на ярлыке.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pacing w:val="-1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Знакомство с но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  <w:t>вым видом природного материала — соломкой. Свой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>ства соломки.  Её использование в декоративно-при</w:t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 xml:space="preserve">кладном искусстве. Технология подготовки соломки — 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холодный и горячий способы. Изготовление апплика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ции из соломки.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pacing w:val="1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 xml:space="preserve">Правила упаковки </w:t>
      </w:r>
      <w:r w:rsidRPr="00CF6A00">
        <w:rPr>
          <w:rFonts w:ascii="Times New Roman" w:hAnsi="Times New Roman"/>
          <w:bCs/>
          <w:noProof/>
          <w:color w:val="000000"/>
          <w:spacing w:val="3"/>
          <w:sz w:val="28"/>
          <w:szCs w:val="28"/>
        </w:rPr>
        <w:t xml:space="preserve">и 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художественного оформления подарков.  Основы гар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  <w:t>моничного сочетания цветов при составлении компо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зиции. Оформление подарка в зависимости от того, ко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му он предназначен (взрослому или ребёнку, мальчи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  <w:t>ку или девочке).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t>Работа с картоном. Построение развёртки при помо</w:t>
      </w:r>
      <w:r w:rsidRPr="00CF6A00">
        <w:rPr>
          <w:rFonts w:ascii="Times New Roman" w:hAnsi="Times New Roman"/>
          <w:noProof/>
          <w:color w:val="000000"/>
          <w:spacing w:val="3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щи вспомогательной сетки. Технология конструирова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ния объёмных фигур. 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 Анализ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конструкции готового изделия. Детали конструктора.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pacing w:val="1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z w:val="28"/>
          <w:szCs w:val="28"/>
        </w:rPr>
        <w:t>Инструменты для работы с конструктором. Выбор необходимых деталей. Способы их соединения (подвиж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ное и неподвижное).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.</w:t>
      </w:r>
      <w:r w:rsidRPr="00CF6A00">
        <w:rPr>
          <w:rFonts w:ascii="Times New Roman" w:hAnsi="Times New Roman"/>
          <w:b/>
          <w:iCs/>
          <w:noProof/>
          <w:sz w:val="28"/>
          <w:szCs w:val="28"/>
        </w:rPr>
        <w:t>Практическая работа:</w:t>
      </w:r>
    </w:p>
    <w:p w:rsidR="00363275" w:rsidRPr="00CF6A00" w:rsidRDefault="00363275" w:rsidP="009F6D02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Коллекция тканей.</w:t>
      </w:r>
    </w:p>
    <w:p w:rsidR="00363275" w:rsidRPr="00CF6A00" w:rsidRDefault="00363275" w:rsidP="009F6D02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Ателье мод.</w:t>
      </w:r>
    </w:p>
    <w:p w:rsidR="00363275" w:rsidRPr="00CF6A00" w:rsidRDefault="00363275" w:rsidP="009F6D02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Кухонные принадлежности.</w:t>
      </w:r>
    </w:p>
    <w:p w:rsidR="00363275" w:rsidRPr="00CF6A00" w:rsidRDefault="00363275" w:rsidP="009F6D02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Стоимостьзавтрак</w:t>
      </w:r>
    </w:p>
    <w:p w:rsidR="00363275" w:rsidRPr="00CF6A00" w:rsidRDefault="00363275" w:rsidP="009F6D02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Способы складывания салфеток</w:t>
      </w:r>
    </w:p>
    <w:p w:rsidR="00363275" w:rsidRPr="00F7146F" w:rsidRDefault="00363275" w:rsidP="009F6D02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Человек и Земля</w:t>
      </w:r>
    </w:p>
    <w:p w:rsidR="0011199D" w:rsidRPr="00CF6A00" w:rsidRDefault="0011199D" w:rsidP="0011199D">
      <w:pPr>
        <w:widowControl w:val="0"/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>Проект: «Детская площадка»</w:t>
      </w:r>
    </w:p>
    <w:p w:rsidR="0011199D" w:rsidRPr="00CF6A00" w:rsidRDefault="0011199D" w:rsidP="0011199D">
      <w:pPr>
        <w:spacing w:after="0"/>
        <w:ind w:left="36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 xml:space="preserve">Тема 2.   Человек и вода </w:t>
      </w:r>
      <w:r w:rsidRPr="00CF6A00">
        <w:rPr>
          <w:rFonts w:ascii="Times New Roman" w:hAnsi="Times New Roman"/>
          <w:b/>
          <w:iCs/>
          <w:noProof/>
          <w:sz w:val="28"/>
          <w:szCs w:val="28"/>
        </w:rPr>
        <w:t>(4 часа)</w:t>
      </w:r>
    </w:p>
    <w:p w:rsidR="00F7146F" w:rsidRPr="00CF6A00" w:rsidRDefault="00F7146F" w:rsidP="0011199D">
      <w:pPr>
        <w:spacing w:after="0"/>
        <w:ind w:left="72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</w:p>
    <w:p w:rsidR="00363275" w:rsidRPr="00CF6A00" w:rsidRDefault="00363275" w:rsidP="009F6D0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lastRenderedPageBreak/>
        <w:t>Проект: «Детская площадка»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 xml:space="preserve">Тема 2.   Человек и вода </w:t>
      </w:r>
      <w:r w:rsidRPr="00CF6A00">
        <w:rPr>
          <w:rFonts w:ascii="Times New Roman" w:hAnsi="Times New Roman"/>
          <w:b/>
          <w:iCs/>
          <w:noProof/>
          <w:sz w:val="28"/>
          <w:szCs w:val="28"/>
        </w:rPr>
        <w:t>(4 часа)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A00">
        <w:rPr>
          <w:rFonts w:ascii="Times New Roman" w:hAnsi="Times New Roman"/>
          <w:b/>
          <w:sz w:val="28"/>
          <w:szCs w:val="28"/>
          <w:lang w:eastAsia="ru-RU"/>
        </w:rPr>
        <w:t>Элементы содержания темы.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>Виды мостов (арочные, пон</w:t>
      </w:r>
      <w:r w:rsidRPr="00CF6A00">
        <w:rPr>
          <w:rFonts w:ascii="Times New Roman" w:hAnsi="Times New Roman"/>
          <w:noProof/>
          <w:sz w:val="28"/>
          <w:szCs w:val="28"/>
        </w:rPr>
        <w:t>тонные, висячие, балочные), их назначение. Конструк</w:t>
      </w:r>
      <w:r w:rsidRPr="00CF6A00">
        <w:rPr>
          <w:rFonts w:ascii="Times New Roman" w:hAnsi="Times New Roman"/>
          <w:noProof/>
          <w:spacing w:val="-1"/>
          <w:sz w:val="28"/>
          <w:szCs w:val="28"/>
        </w:rPr>
        <w:t>тивные особенности мостов. Моделирование. Изготов</w:t>
      </w:r>
      <w:r w:rsidRPr="00CF6A00">
        <w:rPr>
          <w:rFonts w:ascii="Times New Roman" w:hAnsi="Times New Roman"/>
          <w:noProof/>
          <w:sz w:val="28"/>
          <w:szCs w:val="28"/>
        </w:rPr>
        <w:t>ление модели висячего моста. Раскрой деталей из кар</w:t>
      </w:r>
      <w:r w:rsidRPr="00CF6A00">
        <w:rPr>
          <w:rFonts w:ascii="Times New Roman" w:hAnsi="Times New Roman"/>
          <w:noProof/>
          <w:spacing w:val="1"/>
          <w:sz w:val="28"/>
          <w:szCs w:val="28"/>
        </w:rPr>
        <w:t>тона. Работа с различными материалами (картон, нит</w:t>
      </w:r>
      <w:r w:rsidRPr="00CF6A00">
        <w:rPr>
          <w:rFonts w:ascii="Times New Roman" w:hAnsi="Times New Roman"/>
          <w:noProof/>
          <w:spacing w:val="3"/>
          <w:sz w:val="28"/>
          <w:szCs w:val="28"/>
        </w:rPr>
        <w:t>ки, проволока, трубочки для коктейля, зубочистки и</w:t>
      </w:r>
      <w:r w:rsidRPr="00CF6A00">
        <w:rPr>
          <w:rFonts w:ascii="Times New Roman" w:hAnsi="Times New Roman"/>
          <w:noProof/>
          <w:spacing w:val="4"/>
          <w:sz w:val="28"/>
          <w:szCs w:val="28"/>
        </w:rPr>
        <w:t xml:space="preserve">пр.). Новый вид соединения деталей — натягивание </w:t>
      </w:r>
      <w:r w:rsidRPr="00CF6A00">
        <w:rPr>
          <w:rFonts w:ascii="Times New Roman" w:hAnsi="Times New Roman"/>
          <w:noProof/>
          <w:spacing w:val="-5"/>
          <w:sz w:val="28"/>
          <w:szCs w:val="28"/>
        </w:rPr>
        <w:t xml:space="preserve">нитей. </w:t>
      </w:r>
      <w:r w:rsidRPr="00CF6A00">
        <w:rPr>
          <w:rFonts w:ascii="Times New Roman" w:hAnsi="Times New Roman"/>
          <w:noProof/>
          <w:spacing w:val="3"/>
          <w:sz w:val="28"/>
          <w:szCs w:val="28"/>
        </w:rPr>
        <w:t>Понятия:  мост, путепровод, виадук, балочный мост, висячий мост, арочный мост, понтонный мост, несу</w:t>
      </w:r>
      <w:r w:rsidRPr="00CF6A00">
        <w:rPr>
          <w:rFonts w:ascii="Times New Roman" w:hAnsi="Times New Roman"/>
          <w:noProof/>
          <w:spacing w:val="3"/>
          <w:sz w:val="28"/>
          <w:szCs w:val="28"/>
        </w:rPr>
        <w:softHyphen/>
      </w:r>
      <w:r w:rsidRPr="00CF6A00">
        <w:rPr>
          <w:rFonts w:ascii="Times New Roman" w:hAnsi="Times New Roman"/>
          <w:noProof/>
          <w:sz w:val="28"/>
          <w:szCs w:val="28"/>
        </w:rPr>
        <w:t>щая конструкция.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Водный транспорт. Виды водного транспорта. </w:t>
      </w:r>
      <w:r w:rsidRPr="00CF6A00">
        <w:rPr>
          <w:rFonts w:ascii="Times New Roman" w:hAnsi="Times New Roman"/>
          <w:noProof/>
          <w:color w:val="000000"/>
          <w:spacing w:val="4"/>
          <w:sz w:val="28"/>
          <w:szCs w:val="28"/>
        </w:rPr>
        <w:t xml:space="preserve">Работа с бумагой. Работа с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пластмассовым конструктором. Конструирование. 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>Океанариум и его обитатели. Ихтиолог. Мягкие игруш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 xml:space="preserve">ки. Виды мягких игрушек (плоские, полуобъёмные </w:t>
      </w:r>
      <w:r w:rsidRPr="00CF6A00">
        <w:rPr>
          <w:rFonts w:ascii="Times New Roman" w:hAnsi="Times New Roman"/>
          <w:bCs/>
          <w:noProof/>
          <w:color w:val="000000"/>
          <w:spacing w:val="2"/>
          <w:sz w:val="28"/>
          <w:szCs w:val="28"/>
        </w:rPr>
        <w:t xml:space="preserve">и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объёмные). Правила и последовательность работы над 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мягкой игрушкой.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z w:val="28"/>
          <w:szCs w:val="28"/>
        </w:rPr>
        <w:t xml:space="preserve"> Виды и конструктивные особенности фон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 xml:space="preserve">танов. Изготовление объёмной модели фонтана из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>пластичных материалов по заданному образцу.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Практическая работа: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1. Человек и вода</w:t>
      </w:r>
    </w:p>
    <w:p w:rsidR="00363275" w:rsidRPr="00CF6A00" w:rsidRDefault="00363275" w:rsidP="009F6D0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>Проекты:</w:t>
      </w:r>
    </w:p>
    <w:p w:rsidR="00363275" w:rsidRPr="00CF6A00" w:rsidRDefault="00363275" w:rsidP="009F6D02">
      <w:pPr>
        <w:widowControl w:val="0"/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>1. Водный транспорт</w:t>
      </w:r>
    </w:p>
    <w:p w:rsidR="00363275" w:rsidRPr="00CF6A00" w:rsidRDefault="00363275" w:rsidP="009F6D02">
      <w:pPr>
        <w:widowControl w:val="0"/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>2. Океанариум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 xml:space="preserve">Тема 3.   Человек и воздух </w:t>
      </w:r>
      <w:r w:rsidRPr="00CF6A00">
        <w:rPr>
          <w:rFonts w:ascii="Times New Roman" w:hAnsi="Times New Roman"/>
          <w:b/>
          <w:iCs/>
          <w:noProof/>
          <w:sz w:val="28"/>
          <w:szCs w:val="28"/>
        </w:rPr>
        <w:t>(3 часа)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A00">
        <w:rPr>
          <w:rFonts w:ascii="Times New Roman" w:hAnsi="Times New Roman"/>
          <w:b/>
          <w:sz w:val="28"/>
          <w:szCs w:val="28"/>
          <w:lang w:eastAsia="ru-RU"/>
        </w:rPr>
        <w:t>Элементы содержания темы.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История возникновения искусства </w:t>
      </w:r>
      <w:r w:rsidRPr="00CF6A00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оригами. Использование оригами. Различные техники оригами: классическое оригами, модульное оригами. Мокрое складывание. 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lastRenderedPageBreak/>
        <w:t xml:space="preserve">Знакомство с особенностями конструкции вертолёта. </w:t>
      </w:r>
      <w:r w:rsidRPr="00CF6A0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Особенности профессий лётчика, штурмана, авиакон</w:t>
      </w:r>
      <w:r w:rsidRPr="00CF6A0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softHyphen/>
      </w:r>
      <w:r w:rsidRPr="00CF6A00">
        <w:rPr>
          <w:rFonts w:ascii="Times New Roman" w:hAnsi="Times New Roman"/>
          <w:color w:val="000000"/>
          <w:sz w:val="28"/>
          <w:szCs w:val="28"/>
          <w:lang w:eastAsia="ru-RU"/>
        </w:rPr>
        <w:t>структора.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Техника папье-маше. Применение техники папье-ма</w:t>
      </w:r>
      <w:r w:rsidRPr="00CF6A00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softHyphen/>
      </w:r>
      <w:r w:rsidRPr="00CF6A00"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ше для создания предметов быта.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Основные этапы книгопечатания. </w:t>
      </w:r>
      <w:r w:rsidRPr="00CF6A00">
        <w:rPr>
          <w:rFonts w:ascii="Times New Roman" w:hAnsi="Times New Roman"/>
          <w:color w:val="000000"/>
          <w:sz w:val="28"/>
          <w:szCs w:val="28"/>
          <w:lang w:eastAsia="ru-RU"/>
        </w:rPr>
        <w:t>Печатные станки, печатный пресс, литера. Конструк</w:t>
      </w:r>
      <w:r w:rsidRPr="00CF6A00">
        <w:rPr>
          <w:rFonts w:ascii="Times New Roman" w:hAnsi="Times New Roman"/>
          <w:color w:val="000000"/>
          <w:sz w:val="28"/>
          <w:szCs w:val="28"/>
          <w:lang w:eastAsia="ru-RU"/>
        </w:rPr>
        <w:softHyphen/>
      </w:r>
      <w:r w:rsidRPr="00CF6A00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ция книг (книжный блок, обложка, переплёт, слизура, </w:t>
      </w:r>
      <w:r w:rsidRPr="00CF6A0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крышки, корешок). Профессиональная деятельность </w:t>
      </w:r>
      <w:r w:rsidRPr="00CF6A00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печатника, переплётчика.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Особенности работы почты и профессиональ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>ная деятельность почтальона. Виды почтовых отправ</w:t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 xml:space="preserve">лений. Понятие «бланк». Процесс доставки почты. 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t>Корреспонденция. Заполнение бланка почтового от</w:t>
      </w:r>
      <w:r w:rsidRPr="00CF6A00">
        <w:rPr>
          <w:rFonts w:ascii="Times New Roman" w:hAnsi="Times New Roman"/>
          <w:noProof/>
          <w:color w:val="000000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2"/>
          <w:sz w:val="28"/>
          <w:szCs w:val="28"/>
        </w:rPr>
        <w:t>правления.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A0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Кукольный театр.  Профессиональная деятель</w:t>
      </w:r>
      <w:r w:rsidRPr="00CF6A00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 xml:space="preserve">ность кукольника, художника-декоратора,  кукловода. Пальчиковые куклы. Театральная афиша, театральная программка. Правила </w:t>
      </w:r>
      <w:r w:rsidRPr="00CF6A0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поведения в театре.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Практическая работа: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>1. Условные обозначения техники оригами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iCs/>
          <w:noProof/>
          <w:sz w:val="28"/>
          <w:szCs w:val="28"/>
        </w:rPr>
        <w:t xml:space="preserve">2. Человек и воздух. 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 xml:space="preserve">Тема 4.   Человек и информация </w:t>
      </w:r>
      <w:r w:rsidRPr="00CF6A00">
        <w:rPr>
          <w:rFonts w:ascii="Times New Roman" w:hAnsi="Times New Roman"/>
          <w:b/>
          <w:iCs/>
          <w:noProof/>
          <w:sz w:val="28"/>
          <w:szCs w:val="28"/>
        </w:rPr>
        <w:t>(5 часов)</w:t>
      </w:r>
    </w:p>
    <w:p w:rsidR="00363275" w:rsidRPr="00CF6A00" w:rsidRDefault="00363275" w:rsidP="009F6D02">
      <w:pPr>
        <w:spacing w:after="0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A00">
        <w:rPr>
          <w:rFonts w:ascii="Times New Roman" w:hAnsi="Times New Roman"/>
          <w:b/>
          <w:sz w:val="28"/>
          <w:szCs w:val="28"/>
          <w:lang w:eastAsia="ru-RU"/>
        </w:rPr>
        <w:t>Элементы содержания темы.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-3"/>
          <w:sz w:val="28"/>
          <w:szCs w:val="28"/>
        </w:rPr>
        <w:t xml:space="preserve">Программа </w:t>
      </w:r>
      <w:r w:rsidRPr="00CF6A00">
        <w:rPr>
          <w:rFonts w:ascii="Times New Roman" w:hAnsi="Times New Roman"/>
          <w:noProof/>
          <w:color w:val="000000"/>
          <w:spacing w:val="-3"/>
          <w:sz w:val="28"/>
          <w:szCs w:val="28"/>
          <w:lang w:val="en-US"/>
        </w:rPr>
        <w:t>MicrosoftOfficeWord</w:t>
      </w:r>
      <w:r w:rsidRPr="00CF6A00">
        <w:rPr>
          <w:rFonts w:ascii="Times New Roman" w:hAnsi="Times New Roman"/>
          <w:noProof/>
          <w:color w:val="000000"/>
          <w:spacing w:val="-3"/>
          <w:sz w:val="28"/>
          <w:szCs w:val="28"/>
        </w:rPr>
        <w:t>. Правила набора текс</w:t>
      </w:r>
      <w:r w:rsidRPr="00CF6A00">
        <w:rPr>
          <w:rFonts w:ascii="Times New Roman" w:hAnsi="Times New Roman"/>
          <w:noProof/>
          <w:color w:val="000000"/>
          <w:spacing w:val="-3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та. Программа 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  <w:lang w:val="en-US"/>
        </w:rPr>
        <w:t>MicrosoftWordDocument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.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  <w:lang w:val="en-US"/>
        </w:rPr>
        <w:t>doc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t>. Сохране</w:t>
      </w:r>
      <w:r w:rsidRPr="00CF6A00">
        <w:rPr>
          <w:rFonts w:ascii="Times New Roman" w:hAnsi="Times New Roman"/>
          <w:noProof/>
          <w:color w:val="000000"/>
          <w:spacing w:val="-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 xml:space="preserve">ние документа, форматирование и печать. </w:t>
      </w:r>
      <w:r w:rsidRPr="00CF6A00">
        <w:rPr>
          <w:rFonts w:ascii="Times New Roman" w:hAnsi="Times New Roman"/>
          <w:noProof/>
          <w:color w:val="000000"/>
          <w:spacing w:val="2"/>
          <w:sz w:val="28"/>
          <w:szCs w:val="28"/>
        </w:rPr>
        <w:t>Создание афиши и программки на компьютере.</w:t>
      </w:r>
    </w:p>
    <w:p w:rsidR="00363275" w:rsidRPr="00CF6A00" w:rsidRDefault="00363275" w:rsidP="009F6D02">
      <w:pPr>
        <w:spacing w:after="0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t>Понятия: афиша, панель инструментов, текстовый ре</w:t>
      </w:r>
      <w:r w:rsidRPr="00CF6A00">
        <w:rPr>
          <w:rFonts w:ascii="Times New Roman" w:hAnsi="Times New Roman"/>
          <w:noProof/>
          <w:color w:val="000000"/>
          <w:spacing w:val="1"/>
          <w:sz w:val="28"/>
          <w:szCs w:val="28"/>
        </w:rPr>
        <w:softHyphen/>
      </w:r>
      <w:r w:rsidRPr="00CF6A00">
        <w:rPr>
          <w:rFonts w:ascii="Times New Roman" w:hAnsi="Times New Roman"/>
          <w:noProof/>
          <w:color w:val="000000"/>
          <w:spacing w:val="-3"/>
          <w:sz w:val="28"/>
          <w:szCs w:val="28"/>
        </w:rPr>
        <w:t>дактор.</w:t>
      </w:r>
    </w:p>
    <w:p w:rsidR="00363275" w:rsidRPr="00CF6A00" w:rsidRDefault="00363275" w:rsidP="009F6D0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  <w:r w:rsidRPr="00CF6A00">
        <w:rPr>
          <w:rFonts w:ascii="Times New Roman" w:hAnsi="Times New Roman"/>
          <w:b/>
          <w:noProof/>
          <w:sz w:val="28"/>
          <w:szCs w:val="28"/>
        </w:rPr>
        <w:t>Проект «Готовим спектакль»</w:t>
      </w:r>
    </w:p>
    <w:p w:rsidR="00363275" w:rsidRPr="00CF6A00" w:rsidRDefault="00363275" w:rsidP="009F6D02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3275" w:rsidRPr="00CF6A00" w:rsidRDefault="00363275" w:rsidP="009F6D02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A00">
        <w:rPr>
          <w:rFonts w:ascii="Times New Roman" w:hAnsi="Times New Roman"/>
          <w:b/>
          <w:sz w:val="28"/>
          <w:szCs w:val="28"/>
          <w:lang w:eastAsia="ru-RU"/>
        </w:rPr>
        <w:t xml:space="preserve">Для реализации национально–регионального компонента в программе предусмотрено рассмотрение следующих </w:t>
      </w:r>
      <w:r w:rsidRPr="00CF6A00">
        <w:rPr>
          <w:rFonts w:ascii="Times New Roman" w:hAnsi="Times New Roman"/>
          <w:b/>
          <w:sz w:val="28"/>
          <w:szCs w:val="28"/>
        </w:rPr>
        <w:t>тем (вопросов):</w:t>
      </w:r>
    </w:p>
    <w:p w:rsidR="00363275" w:rsidRPr="00CF6A00" w:rsidRDefault="00363275" w:rsidP="009F6D0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</w:pPr>
      <w:r w:rsidRPr="00CF6A00"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  <w:t>- национальная одежда бурят (традиционная и праздничная);</w:t>
      </w:r>
    </w:p>
    <w:p w:rsidR="00363275" w:rsidRPr="00CF6A00" w:rsidRDefault="00363275" w:rsidP="009F6D0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</w:pPr>
      <w:r w:rsidRPr="00CF6A00"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  <w:t>- знакомство со стилизованной бурятской одеждой;</w:t>
      </w:r>
    </w:p>
    <w:p w:rsidR="00363275" w:rsidRPr="00CF6A00" w:rsidRDefault="00363275" w:rsidP="009F6D0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</w:pPr>
      <w:r w:rsidRPr="00CF6A00"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  <w:t>- предметы в быту у бурят (что нового? что осталось?);</w:t>
      </w:r>
    </w:p>
    <w:p w:rsidR="00363275" w:rsidRPr="00CF6A00" w:rsidRDefault="00363275" w:rsidP="009F6D0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</w:pPr>
      <w:r w:rsidRPr="00CF6A00"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  <w:lastRenderedPageBreak/>
        <w:t>- использование костюмов на сцене (Бурятский драматический театр);</w:t>
      </w:r>
    </w:p>
    <w:p w:rsidR="00363275" w:rsidRPr="00CF6A00" w:rsidRDefault="00363275" w:rsidP="009F6D0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</w:pPr>
      <w:r w:rsidRPr="00CF6A00"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  <w:t>- герб города, Флаг Бурятии (символика);</w:t>
      </w:r>
    </w:p>
    <w:p w:rsidR="00363275" w:rsidRPr="00CF6A00" w:rsidRDefault="00363275" w:rsidP="009F6D0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</w:pPr>
      <w:r w:rsidRPr="00CF6A00"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  <w:t>- знакомство с печатными изданиями г. Улан-Удэ;</w:t>
      </w:r>
    </w:p>
    <w:p w:rsidR="00363275" w:rsidRDefault="00363275" w:rsidP="00CF6A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</w:pPr>
      <w:r w:rsidRPr="00CF6A00"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  <w:t>- работа Селенгинского ЦБКК.</w:t>
      </w:r>
      <w:r>
        <w:rPr>
          <w:rFonts w:ascii="Times New Roman" w:hAnsi="Times New Roman"/>
          <w:color w:val="000000"/>
          <w:spacing w:val="-2"/>
          <w:sz w:val="28"/>
          <w:szCs w:val="28"/>
          <w:lang w:eastAsia="ar-SA"/>
        </w:rPr>
        <w:t xml:space="preserve">                                                           </w:t>
      </w:r>
    </w:p>
    <w:p w:rsidR="00363275" w:rsidRPr="007B77FE" w:rsidRDefault="00363275" w:rsidP="00D81DE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B77FE">
        <w:rPr>
          <w:rFonts w:ascii="Times New Roman" w:hAnsi="Times New Roman"/>
          <w:b/>
          <w:sz w:val="28"/>
          <w:szCs w:val="28"/>
          <w:lang w:val="en-US" w:eastAsia="ru-RU"/>
        </w:rPr>
        <w:t>IV</w:t>
      </w:r>
      <w:r w:rsidRPr="00FE5791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7B77FE">
        <w:rPr>
          <w:rFonts w:ascii="Times New Roman" w:hAnsi="Times New Roman"/>
          <w:b/>
          <w:sz w:val="28"/>
          <w:szCs w:val="28"/>
          <w:lang w:eastAsia="ru-RU"/>
        </w:rPr>
        <w:t>Календарно-тематическое планирование</w:t>
      </w:r>
    </w:p>
    <w:p w:rsidR="00363275" w:rsidRPr="007B77FE" w:rsidRDefault="00363275" w:rsidP="00DA42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77FE">
        <w:rPr>
          <w:rFonts w:ascii="Times New Roman" w:hAnsi="Times New Roman"/>
          <w:b/>
          <w:sz w:val="28"/>
          <w:szCs w:val="28"/>
        </w:rPr>
        <w:t>Темы уроков</w:t>
      </w:r>
    </w:p>
    <w:tbl>
      <w:tblPr>
        <w:tblW w:w="14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10065"/>
        <w:gridCol w:w="992"/>
        <w:gridCol w:w="1276"/>
        <w:gridCol w:w="1559"/>
      </w:tblGrid>
      <w:tr w:rsidR="00363275" w:rsidRPr="00CF6A00" w:rsidTr="008E70AF">
        <w:trPr>
          <w:trHeight w:val="252"/>
        </w:trPr>
        <w:tc>
          <w:tcPr>
            <w:tcW w:w="993" w:type="dxa"/>
            <w:vMerge w:val="restart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0065" w:type="dxa"/>
            <w:vMerge w:val="restart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35" w:type="dxa"/>
            <w:gridSpan w:val="2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363275" w:rsidRPr="00CF6A00" w:rsidTr="008E70AF">
        <w:trPr>
          <w:trHeight w:val="251"/>
        </w:trPr>
        <w:tc>
          <w:tcPr>
            <w:tcW w:w="993" w:type="dxa"/>
            <w:vMerge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065" w:type="dxa"/>
            <w:vMerge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vMerge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Здравствуй, дорогой друг! Как работать с учебником. Путешествуем по городу.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Архитектура.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бумагой.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Городские постройки.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проволокой.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Парк.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природным материалом и пластилином.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«Детская площадка».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 xml:space="preserve">Работа с бумагой.  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«Детская площадка». </w:t>
            </w:r>
            <w:r w:rsidRPr="008E70AF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объёмной модели из бумаги.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Ателье мод. Одежда. Пряжа и ткани.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Изготовление тканей.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 xml:space="preserve"> Аппликация из ткани.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 xml:space="preserve">Изготовление тканей. Работа с бумагой и шерстяной нитью. 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Вязание.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шерстяной нитью. Изделие: Воздушные петли.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Одежда для карнавала.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 xml:space="preserve">Работа с тканью.  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Бисероплетение.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леской и бисером.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Кафе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«Кулинарная сказка».  Работа с бумагой.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Фруктовый завтрак.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со съедобными материалами.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Колпачок-цыпленок.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тканью. Технологическая карта, раскрой.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Бутерброды.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Кулинари</w:t>
            </w:r>
            <w:bookmarkStart w:id="0" w:name="_GoBack"/>
            <w:bookmarkEnd w:id="0"/>
            <w:r w:rsidRPr="008E70AF">
              <w:rPr>
                <w:rFonts w:ascii="Times New Roman" w:hAnsi="Times New Roman"/>
                <w:sz w:val="24"/>
                <w:szCs w:val="24"/>
              </w:rPr>
              <w:t>я. Работа с продуктами питания для холодных закусок.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Салфетница.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Сервировка стола. Работа с бумагой.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Магазин подарков. Лепка.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Золотистая соломка.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природными материалами.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Упаковка подарков.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бумагой и картоном.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Автомастерская.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картоном. Конструирование.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Грузовик.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 xml:space="preserve">Работа с металлическим конструктором. Презентация. 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Мосты. Конструирование.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Водный транспорт.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 xml:space="preserve"> Работа с бумагой.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Океанариум.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текстильными материалами. Шитьё. Проект.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Фонтаны.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пластичными материалами. Пластилин.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Зоопарк.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бумагой. Оригами.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Вертолетная площадка.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Конструирование.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Воздушный шар. 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Папье–маше. Работа с бумагой.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Переплётная мастерская.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152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Почта.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Заполнение бланка.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277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Кукольный театр.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тканью. Шитьё.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3275" w:rsidRPr="00CF6A00" w:rsidTr="008E70AF">
        <w:trPr>
          <w:trHeight w:val="277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Работа с тканью. Проект «Готовим спектакль».</w:t>
            </w:r>
          </w:p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3275" w:rsidRPr="00CF6A00" w:rsidTr="008E70AF">
        <w:trPr>
          <w:trHeight w:val="297"/>
        </w:trPr>
        <w:tc>
          <w:tcPr>
            <w:tcW w:w="993" w:type="dxa"/>
          </w:tcPr>
          <w:p w:rsidR="00363275" w:rsidRPr="008E70AF" w:rsidRDefault="00363275" w:rsidP="008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065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Афиша. </w:t>
            </w:r>
            <w:r w:rsidRPr="008E70AF">
              <w:rPr>
                <w:rFonts w:ascii="Times New Roman" w:hAnsi="Times New Roman"/>
                <w:sz w:val="24"/>
                <w:szCs w:val="24"/>
              </w:rPr>
              <w:t>Работа с бумагой, картоном. Итоговый тест.</w:t>
            </w:r>
          </w:p>
        </w:tc>
        <w:tc>
          <w:tcPr>
            <w:tcW w:w="992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63275" w:rsidRPr="008E70AF" w:rsidRDefault="00363275" w:rsidP="008E7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363275" w:rsidRPr="00CF6A00" w:rsidRDefault="00363275" w:rsidP="00DA42C5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3275" w:rsidRPr="00CF6A00" w:rsidRDefault="00363275" w:rsidP="00DA42C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363275" w:rsidRPr="00CF6A00" w:rsidSect="00CF6A00">
      <w:pgSz w:w="16838" w:h="11906" w:orient="landscape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EF0" w:rsidRDefault="00ED2EF0" w:rsidP="004B45CB">
      <w:pPr>
        <w:spacing w:after="0" w:line="240" w:lineRule="auto"/>
      </w:pPr>
      <w:r>
        <w:separator/>
      </w:r>
    </w:p>
  </w:endnote>
  <w:endnote w:type="continuationSeparator" w:id="0">
    <w:p w:rsidR="00ED2EF0" w:rsidRDefault="00ED2EF0" w:rsidP="004B4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275" w:rsidRDefault="00FE0DDF">
    <w:pPr>
      <w:pStyle w:val="a8"/>
      <w:jc w:val="center"/>
    </w:pPr>
    <w:fldSimple w:instr="PAGE   \* MERGEFORMAT">
      <w:r w:rsidR="00C22D9E">
        <w:rPr>
          <w:noProof/>
        </w:rPr>
        <w:t>1</w:t>
      </w:r>
    </w:fldSimple>
  </w:p>
  <w:p w:rsidR="00363275" w:rsidRDefault="00363275" w:rsidP="007B77FE">
    <w:pPr>
      <w:pStyle w:val="a8"/>
      <w:tabs>
        <w:tab w:val="clear" w:pos="4677"/>
        <w:tab w:val="clear" w:pos="9355"/>
        <w:tab w:val="left" w:pos="5746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EF0" w:rsidRDefault="00ED2EF0" w:rsidP="004B45CB">
      <w:pPr>
        <w:spacing w:after="0" w:line="240" w:lineRule="auto"/>
      </w:pPr>
      <w:r>
        <w:separator/>
      </w:r>
    </w:p>
  </w:footnote>
  <w:footnote w:type="continuationSeparator" w:id="0">
    <w:p w:rsidR="00ED2EF0" w:rsidRDefault="00ED2EF0" w:rsidP="004B4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B3E"/>
    <w:multiLevelType w:val="hybridMultilevel"/>
    <w:tmpl w:val="D8E8D778"/>
    <w:lvl w:ilvl="0" w:tplc="F8AA36A2">
      <w:start w:val="1"/>
      <w:numFmt w:val="bullet"/>
      <w:lvlText w:val=""/>
      <w:lvlJc w:val="left"/>
      <w:pPr>
        <w:tabs>
          <w:tab w:val="num" w:pos="1004"/>
        </w:tabs>
        <w:ind w:firstLine="7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7647DC"/>
    <w:multiLevelType w:val="hybridMultilevel"/>
    <w:tmpl w:val="F3663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680039"/>
    <w:multiLevelType w:val="multilevel"/>
    <w:tmpl w:val="8CE4933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F75250"/>
    <w:multiLevelType w:val="hybridMultilevel"/>
    <w:tmpl w:val="2A88E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533C7"/>
    <w:multiLevelType w:val="multilevel"/>
    <w:tmpl w:val="1B44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357F2E"/>
    <w:multiLevelType w:val="hybridMultilevel"/>
    <w:tmpl w:val="B49EA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77D32"/>
    <w:multiLevelType w:val="multilevel"/>
    <w:tmpl w:val="90C8B4A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0DE58BA"/>
    <w:multiLevelType w:val="multilevel"/>
    <w:tmpl w:val="5D749916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44C41A8"/>
    <w:multiLevelType w:val="hybridMultilevel"/>
    <w:tmpl w:val="2214A336"/>
    <w:lvl w:ilvl="0" w:tplc="F8AA36A2">
      <w:start w:val="1"/>
      <w:numFmt w:val="bullet"/>
      <w:lvlText w:val=""/>
      <w:lvlJc w:val="left"/>
      <w:pPr>
        <w:tabs>
          <w:tab w:val="num" w:pos="1004"/>
        </w:tabs>
        <w:ind w:firstLine="7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5F43D26"/>
    <w:multiLevelType w:val="hybridMultilevel"/>
    <w:tmpl w:val="28AA5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066BD"/>
    <w:multiLevelType w:val="hybridMultilevel"/>
    <w:tmpl w:val="A372D944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E582BC6"/>
    <w:multiLevelType w:val="multilevel"/>
    <w:tmpl w:val="31EE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3C41E2"/>
    <w:multiLevelType w:val="hybridMultilevel"/>
    <w:tmpl w:val="7940F066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7F97CB4"/>
    <w:multiLevelType w:val="hybridMultilevel"/>
    <w:tmpl w:val="9B62A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E4818DD"/>
    <w:multiLevelType w:val="hybridMultilevel"/>
    <w:tmpl w:val="9FB8C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2E177A9"/>
    <w:multiLevelType w:val="multilevel"/>
    <w:tmpl w:val="A10E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F1105E5"/>
    <w:multiLevelType w:val="singleLevel"/>
    <w:tmpl w:val="C1ECEE62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104"/>
      </w:rPr>
    </w:lvl>
  </w:abstractNum>
  <w:num w:numId="1">
    <w:abstractNumId w:val="4"/>
  </w:num>
  <w:num w:numId="2">
    <w:abstractNumId w:val="15"/>
  </w:num>
  <w:num w:numId="3">
    <w:abstractNumId w:val="7"/>
  </w:num>
  <w:num w:numId="4">
    <w:abstractNumId w:val="6"/>
  </w:num>
  <w:num w:numId="5">
    <w:abstractNumId w:val="2"/>
  </w:num>
  <w:num w:numId="6">
    <w:abstractNumId w:val="12"/>
  </w:num>
  <w:num w:numId="7">
    <w:abstractNumId w:val="3"/>
  </w:num>
  <w:num w:numId="8">
    <w:abstractNumId w:val="9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6"/>
    </w:lvlOverride>
  </w:num>
  <w:num w:numId="14">
    <w:abstractNumId w:val="16"/>
    <w:lvlOverride w:ilvl="0">
      <w:lvl w:ilvl="0">
        <w:start w:val="6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00104"/>
        </w:rPr>
      </w:lvl>
    </w:lvlOverride>
  </w:num>
  <w:num w:numId="15">
    <w:abstractNumId w:val="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14E4"/>
    <w:rsid w:val="00021B52"/>
    <w:rsid w:val="00042AB1"/>
    <w:rsid w:val="00064A51"/>
    <w:rsid w:val="000B01F9"/>
    <w:rsid w:val="000B2818"/>
    <w:rsid w:val="0010323A"/>
    <w:rsid w:val="00107B76"/>
    <w:rsid w:val="00107F3C"/>
    <w:rsid w:val="00111845"/>
    <w:rsid w:val="0011199D"/>
    <w:rsid w:val="0012790B"/>
    <w:rsid w:val="0014358D"/>
    <w:rsid w:val="00143E45"/>
    <w:rsid w:val="0014466D"/>
    <w:rsid w:val="00165E1F"/>
    <w:rsid w:val="001801D2"/>
    <w:rsid w:val="001931B0"/>
    <w:rsid w:val="0019533B"/>
    <w:rsid w:val="00196892"/>
    <w:rsid w:val="001A3523"/>
    <w:rsid w:val="001B7496"/>
    <w:rsid w:val="001C4BF9"/>
    <w:rsid w:val="001E0808"/>
    <w:rsid w:val="001E6F3B"/>
    <w:rsid w:val="0021030E"/>
    <w:rsid w:val="00224B8A"/>
    <w:rsid w:val="00231475"/>
    <w:rsid w:val="002358F6"/>
    <w:rsid w:val="00266031"/>
    <w:rsid w:val="00280EE2"/>
    <w:rsid w:val="00281B5F"/>
    <w:rsid w:val="00294ABF"/>
    <w:rsid w:val="002F74B6"/>
    <w:rsid w:val="00312E4D"/>
    <w:rsid w:val="00315645"/>
    <w:rsid w:val="0034577A"/>
    <w:rsid w:val="00347468"/>
    <w:rsid w:val="003568BA"/>
    <w:rsid w:val="00360927"/>
    <w:rsid w:val="0036193D"/>
    <w:rsid w:val="00363275"/>
    <w:rsid w:val="00375D92"/>
    <w:rsid w:val="00384BCF"/>
    <w:rsid w:val="003901F4"/>
    <w:rsid w:val="003918F0"/>
    <w:rsid w:val="00393FFB"/>
    <w:rsid w:val="003A2CD9"/>
    <w:rsid w:val="003A5832"/>
    <w:rsid w:val="003B0151"/>
    <w:rsid w:val="003D0365"/>
    <w:rsid w:val="003D042E"/>
    <w:rsid w:val="003D4940"/>
    <w:rsid w:val="003E76DF"/>
    <w:rsid w:val="00402E8E"/>
    <w:rsid w:val="00446146"/>
    <w:rsid w:val="00450E61"/>
    <w:rsid w:val="00460745"/>
    <w:rsid w:val="004643EC"/>
    <w:rsid w:val="00477027"/>
    <w:rsid w:val="00486C44"/>
    <w:rsid w:val="00491F3A"/>
    <w:rsid w:val="00492235"/>
    <w:rsid w:val="00492F43"/>
    <w:rsid w:val="004A436C"/>
    <w:rsid w:val="004B45CB"/>
    <w:rsid w:val="004B5075"/>
    <w:rsid w:val="004D00C3"/>
    <w:rsid w:val="004E34E6"/>
    <w:rsid w:val="004E3D89"/>
    <w:rsid w:val="00503507"/>
    <w:rsid w:val="005216CD"/>
    <w:rsid w:val="00531502"/>
    <w:rsid w:val="00547F48"/>
    <w:rsid w:val="00562414"/>
    <w:rsid w:val="005A0C35"/>
    <w:rsid w:val="005A6A7B"/>
    <w:rsid w:val="005A7FFD"/>
    <w:rsid w:val="005C1849"/>
    <w:rsid w:val="005C5396"/>
    <w:rsid w:val="005D1270"/>
    <w:rsid w:val="005E1F30"/>
    <w:rsid w:val="005E6601"/>
    <w:rsid w:val="005F0A8A"/>
    <w:rsid w:val="005F31E6"/>
    <w:rsid w:val="00611D2D"/>
    <w:rsid w:val="00636931"/>
    <w:rsid w:val="00642443"/>
    <w:rsid w:val="00652850"/>
    <w:rsid w:val="00652D49"/>
    <w:rsid w:val="006742F6"/>
    <w:rsid w:val="006833C1"/>
    <w:rsid w:val="00687026"/>
    <w:rsid w:val="006A637D"/>
    <w:rsid w:val="006B1012"/>
    <w:rsid w:val="006C4AA5"/>
    <w:rsid w:val="006E751A"/>
    <w:rsid w:val="0070037E"/>
    <w:rsid w:val="00730E96"/>
    <w:rsid w:val="007316EF"/>
    <w:rsid w:val="00743F2F"/>
    <w:rsid w:val="00744915"/>
    <w:rsid w:val="007542EC"/>
    <w:rsid w:val="00757A6B"/>
    <w:rsid w:val="00761B44"/>
    <w:rsid w:val="00773F29"/>
    <w:rsid w:val="00784499"/>
    <w:rsid w:val="007859B4"/>
    <w:rsid w:val="00793602"/>
    <w:rsid w:val="00794E23"/>
    <w:rsid w:val="007A60B0"/>
    <w:rsid w:val="007A61F1"/>
    <w:rsid w:val="007B31CE"/>
    <w:rsid w:val="007B77FE"/>
    <w:rsid w:val="007C470C"/>
    <w:rsid w:val="007D5DF7"/>
    <w:rsid w:val="007E3DDC"/>
    <w:rsid w:val="007E6796"/>
    <w:rsid w:val="007F0AE9"/>
    <w:rsid w:val="007F405F"/>
    <w:rsid w:val="00806DAA"/>
    <w:rsid w:val="008241CA"/>
    <w:rsid w:val="00825CBC"/>
    <w:rsid w:val="00860DEA"/>
    <w:rsid w:val="008669E5"/>
    <w:rsid w:val="00870885"/>
    <w:rsid w:val="00874761"/>
    <w:rsid w:val="00881F4D"/>
    <w:rsid w:val="00884484"/>
    <w:rsid w:val="00890C26"/>
    <w:rsid w:val="008B1B36"/>
    <w:rsid w:val="008D0B46"/>
    <w:rsid w:val="008E1F17"/>
    <w:rsid w:val="008E27FD"/>
    <w:rsid w:val="008E70AF"/>
    <w:rsid w:val="008F75CB"/>
    <w:rsid w:val="009175F2"/>
    <w:rsid w:val="009436F8"/>
    <w:rsid w:val="0095474B"/>
    <w:rsid w:val="009625F9"/>
    <w:rsid w:val="0097369F"/>
    <w:rsid w:val="00982A9C"/>
    <w:rsid w:val="0099600F"/>
    <w:rsid w:val="00996AB4"/>
    <w:rsid w:val="009B2FFE"/>
    <w:rsid w:val="009C6B7B"/>
    <w:rsid w:val="009F6D02"/>
    <w:rsid w:val="00A47BFC"/>
    <w:rsid w:val="00A55623"/>
    <w:rsid w:val="00A61360"/>
    <w:rsid w:val="00A809AE"/>
    <w:rsid w:val="00A82B60"/>
    <w:rsid w:val="00AA77E6"/>
    <w:rsid w:val="00AB4942"/>
    <w:rsid w:val="00AE02B5"/>
    <w:rsid w:val="00B06F3D"/>
    <w:rsid w:val="00B24CB4"/>
    <w:rsid w:val="00B3574B"/>
    <w:rsid w:val="00B86F70"/>
    <w:rsid w:val="00B92C64"/>
    <w:rsid w:val="00BA1BB1"/>
    <w:rsid w:val="00BA4F00"/>
    <w:rsid w:val="00BD0744"/>
    <w:rsid w:val="00BD5120"/>
    <w:rsid w:val="00BF4614"/>
    <w:rsid w:val="00C12552"/>
    <w:rsid w:val="00C20A01"/>
    <w:rsid w:val="00C22D9E"/>
    <w:rsid w:val="00C406DF"/>
    <w:rsid w:val="00C50745"/>
    <w:rsid w:val="00C92D82"/>
    <w:rsid w:val="00C9465F"/>
    <w:rsid w:val="00C96273"/>
    <w:rsid w:val="00CB20F1"/>
    <w:rsid w:val="00CD669C"/>
    <w:rsid w:val="00CF6A00"/>
    <w:rsid w:val="00D058D1"/>
    <w:rsid w:val="00D076E5"/>
    <w:rsid w:val="00D242A5"/>
    <w:rsid w:val="00D441B4"/>
    <w:rsid w:val="00D4583D"/>
    <w:rsid w:val="00D51185"/>
    <w:rsid w:val="00D54F74"/>
    <w:rsid w:val="00D643E5"/>
    <w:rsid w:val="00D81DEB"/>
    <w:rsid w:val="00D93176"/>
    <w:rsid w:val="00DA42C5"/>
    <w:rsid w:val="00DB42B0"/>
    <w:rsid w:val="00DD3B68"/>
    <w:rsid w:val="00DF75FB"/>
    <w:rsid w:val="00E770EA"/>
    <w:rsid w:val="00E86A45"/>
    <w:rsid w:val="00E92BBF"/>
    <w:rsid w:val="00ED2EF0"/>
    <w:rsid w:val="00ED6BF4"/>
    <w:rsid w:val="00EE3DFA"/>
    <w:rsid w:val="00EF66AF"/>
    <w:rsid w:val="00F15EE4"/>
    <w:rsid w:val="00F24B08"/>
    <w:rsid w:val="00F35E7A"/>
    <w:rsid w:val="00F406C9"/>
    <w:rsid w:val="00F514E4"/>
    <w:rsid w:val="00F7146F"/>
    <w:rsid w:val="00F8336C"/>
    <w:rsid w:val="00FE0DDF"/>
    <w:rsid w:val="00FE38AD"/>
    <w:rsid w:val="00FE5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F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742F6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ometaskitem">
    <w:name w:val="hometaskitem"/>
    <w:basedOn w:val="a0"/>
    <w:uiPriority w:val="99"/>
    <w:rsid w:val="005D1270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9F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F6D02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4B4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B45CB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rsid w:val="004B4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4B45CB"/>
    <w:rPr>
      <w:rFonts w:ascii="Calibri" w:eastAsia="Times New Roman" w:hAnsi="Calibri" w:cs="Times New Roman"/>
    </w:rPr>
  </w:style>
  <w:style w:type="paragraph" w:customStyle="1" w:styleId="1">
    <w:name w:val="Абзац списка1"/>
    <w:basedOn w:val="a"/>
    <w:uiPriority w:val="99"/>
    <w:rsid w:val="00CF6A00"/>
    <w:pPr>
      <w:spacing w:after="160" w:line="259" w:lineRule="auto"/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Родион</dc:creator>
  <cp:keywords/>
  <dc:description/>
  <cp:lastModifiedBy>1</cp:lastModifiedBy>
  <cp:revision>9</cp:revision>
  <cp:lastPrinted>2003-12-31T17:21:00Z</cp:lastPrinted>
  <dcterms:created xsi:type="dcterms:W3CDTF">2020-01-13T09:46:00Z</dcterms:created>
  <dcterms:modified xsi:type="dcterms:W3CDTF">2023-10-06T06:30:00Z</dcterms:modified>
</cp:coreProperties>
</file>