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2000000">
      <w:pPr>
        <w:ind/>
        <w:jc w:val="center"/>
        <w:rPr>
          <w:rFonts w:ascii="Calibri" w:hAnsi="Calibri"/>
          <w:b w:val="1"/>
          <w:sz w:val="28"/>
        </w:rPr>
      </w:pPr>
      <w:r>
        <w:drawing>
          <wp:inline>
            <wp:extent cx="8593493" cy="607695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8593493" cy="6076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center"/>
        <w:rPr>
          <w:rFonts w:ascii="Calibri" w:hAnsi="Calibri"/>
          <w:b w:val="1"/>
          <w:sz w:val="28"/>
        </w:rPr>
      </w:pP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</w:t>
      </w:r>
      <w:r>
        <w:rPr>
          <w:rFonts w:ascii="Times New Roman" w:hAnsi="Times New Roman"/>
          <w:color w:val="000000"/>
          <w:sz w:val="24"/>
        </w:rPr>
        <w:t xml:space="preserve"> Рабо</w:t>
      </w:r>
      <w:r>
        <w:rPr>
          <w:rFonts w:ascii="Times New Roman" w:hAnsi="Times New Roman"/>
          <w:color w:val="000000"/>
          <w:sz w:val="24"/>
        </w:rPr>
        <w:t xml:space="preserve">чая программа по алгебре для </w:t>
      </w:r>
      <w:r>
        <w:rPr>
          <w:rFonts w:ascii="Times New Roman" w:hAnsi="Times New Roman"/>
          <w:color w:val="000000"/>
          <w:sz w:val="24"/>
        </w:rPr>
        <w:t>8«Б</w:t>
      </w:r>
      <w:r>
        <w:rPr>
          <w:rFonts w:ascii="Times New Roman" w:hAnsi="Times New Roman"/>
          <w:color w:val="000000"/>
          <w:sz w:val="24"/>
        </w:rPr>
        <w:t xml:space="preserve">» </w:t>
      </w:r>
      <w:r>
        <w:rPr>
          <w:rFonts w:ascii="Times New Roman" w:hAnsi="Times New Roman"/>
          <w:color w:val="000000"/>
          <w:sz w:val="24"/>
        </w:rPr>
        <w:t xml:space="preserve">класса разработана на основе Федерального государственного образовательного стандарта основного общего образования,  утвержденная Министерством образования и науки  от 17.12.2010г. № 1897, Приказов </w:t>
      </w:r>
      <w:r>
        <w:rPr>
          <w:rFonts w:ascii="Times New Roman" w:hAnsi="Times New Roman"/>
          <w:color w:val="000000"/>
          <w:sz w:val="24"/>
        </w:rPr>
        <w:t>Минобрнауки</w:t>
      </w:r>
      <w:r>
        <w:rPr>
          <w:rFonts w:ascii="Times New Roman" w:hAnsi="Times New Roman"/>
          <w:color w:val="000000"/>
          <w:sz w:val="24"/>
        </w:rPr>
        <w:t xml:space="preserve"> России от 29.12.2014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"consultantplus://offline/ref=A47EB90827D756711992868757C5CAAAD2C0809A93D96131268EB1B8C5785B9CCA4DF4CE3C495F81pFh4D"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1644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, от 31.12.2015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"consultantplus://offline/ref=A47EB90827D756711992868757C5CAAAD2CE869F93D86131268EB1B8C5785B9CCA4DF4CE3C495F81pFh4D"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1577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  «О внесении изменений в ФГОС ООО от  17 декабря 2010 г. N 1897,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sz w:val="24"/>
        </w:rPr>
        <w:t>вт</w:t>
      </w:r>
      <w:r>
        <w:rPr>
          <w:rFonts w:ascii="Times New Roman" w:hAnsi="Times New Roman"/>
          <w:sz w:val="24"/>
        </w:rPr>
        <w:t xml:space="preserve">орской программы для общеобразовательных учреждений: Математика: рабочие программы: 5–11 классы/ А.Г. Мерзляк, В.Б. Полонский, М.С. Якир, Е.В. Буцко. 2-е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— М.: 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-Граф, 2017</w:t>
      </w:r>
      <w:r>
        <w:rPr>
          <w:rFonts w:ascii="Times New Roman" w:hAnsi="Times New Roman"/>
          <w:sz w:val="24"/>
        </w:rPr>
        <w:t>. — 164 с. и учебника Алгебра: 8</w:t>
      </w:r>
      <w:r>
        <w:rPr>
          <w:rFonts w:ascii="Times New Roman" w:hAnsi="Times New Roman"/>
          <w:sz w:val="24"/>
        </w:rPr>
        <w:t xml:space="preserve"> класс: учебник для учащихся общеобразовательных организаций / А.Г. Мерзляк, В.Б. Полонский, М.С. Якир. - 2-е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- М.: 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-Граф, 2022</w:t>
      </w:r>
      <w:r>
        <w:rPr>
          <w:rFonts w:ascii="Times New Roman" w:hAnsi="Times New Roman"/>
          <w:sz w:val="24"/>
        </w:rPr>
        <w:t>. - 270</w:t>
      </w:r>
      <w:r>
        <w:rPr>
          <w:rFonts w:ascii="Times New Roman" w:hAnsi="Times New Roman"/>
          <w:sz w:val="24"/>
        </w:rPr>
        <w:t xml:space="preserve"> с.</w:t>
      </w:r>
      <w:r>
        <w:rPr>
          <w:rFonts w:ascii="Times New Roman" w:hAnsi="Times New Roman"/>
          <w:color w:val="000000"/>
          <w:sz w:val="24"/>
        </w:rPr>
        <w:t>; ООП ООО МБОУ СОШ</w:t>
      </w:r>
      <w:r>
        <w:rPr>
          <w:rFonts w:ascii="Times New Roman" w:hAnsi="Times New Roman"/>
          <w:color w:val="000000"/>
          <w:sz w:val="24"/>
        </w:rPr>
        <w:t xml:space="preserve"> с.</w:t>
      </w:r>
      <w:r>
        <w:rPr>
          <w:rFonts w:ascii="Times New Roman" w:hAnsi="Times New Roman"/>
          <w:color w:val="000000"/>
          <w:sz w:val="24"/>
        </w:rPr>
        <w:t>Сосновка</w:t>
      </w:r>
    </w:p>
    <w:p w14:paraId="0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Основная цель</w:t>
      </w:r>
      <w:r>
        <w:rPr>
          <w:rFonts w:ascii="Times New Roman" w:hAnsi="Times New Roman"/>
          <w:sz w:val="24"/>
        </w:rPr>
        <w:t xml:space="preserve"> курса:</w:t>
      </w:r>
    </w:p>
    <w:p w14:paraId="06000000">
      <w:p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 формирование представлений о методах математики как универсального языка науки и техники, средства моделирования явлений и процессов; развитие интуиции, интеллекта, логического мышления, ясности и точности мысли, элементов алгоритмической  культуры, способности к преодолению трудностей; воспитание культуры личности, отношения к математике как части общечеловеческой культуры, играющей особую роль в общественном развитии.</w:t>
      </w:r>
    </w:p>
    <w:p w14:paraId="07000000">
      <w:pPr>
        <w:spacing w:after="0" w:before="240"/>
        <w:ind w:firstLine="709" w:left="0"/>
        <w:jc w:val="both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Задачи обучения:</w:t>
      </w:r>
    </w:p>
    <w:p w14:paraId="08000000">
      <w:pPr>
        <w:spacing w:after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профессионального образования; интеллектуальное развитие учащихся,</w:t>
      </w:r>
    </w:p>
    <w:p w14:paraId="09000000">
      <w:pPr>
        <w:spacing w:after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формирование качеств мышления, характерных для математической деятельности и необходимых для продуктивной жизни в обществе;  </w:t>
      </w:r>
    </w:p>
    <w:p w14:paraId="0A000000">
      <w:pPr>
        <w:spacing w:after="0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представлений об идеях и методах математики, о математике как форме описания и методе познания действительности;</w:t>
      </w:r>
    </w:p>
    <w:p w14:paraId="0B000000">
      <w:pPr>
        <w:spacing w:after="0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представлений о математике как части общечеловеческой культуры, понимание значимости математики  для общественного прогресса.</w:t>
      </w:r>
    </w:p>
    <w:p w14:paraId="0C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Количество часов, на которое рассчитана рабочая программа:</w:t>
      </w:r>
      <w:r>
        <w:rPr>
          <w:rFonts w:ascii="Times New Roman" w:hAnsi="Times New Roman"/>
          <w:sz w:val="24"/>
        </w:rPr>
        <w:t xml:space="preserve"> 102</w:t>
      </w:r>
    </w:p>
    <w:p w14:paraId="0D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b w:val="1"/>
        </w:rPr>
        <w:t xml:space="preserve"> </w:t>
      </w:r>
    </w:p>
    <w:p w14:paraId="0E000000">
      <w:pPr>
        <w:spacing w:line="240" w:lineRule="auto"/>
        <w:ind/>
        <w:jc w:val="center"/>
        <w:rPr>
          <w:rFonts w:ascii="Times New Roman" w:hAnsi="Times New Roman"/>
          <w:sz w:val="24"/>
        </w:rPr>
      </w:pPr>
    </w:p>
    <w:p w14:paraId="0F000000">
      <w:pPr>
        <w:spacing w:line="240" w:lineRule="auto"/>
        <w:ind/>
        <w:jc w:val="center"/>
        <w:rPr>
          <w:rFonts w:ascii="Times New Roman" w:hAnsi="Times New Roman"/>
          <w:sz w:val="24"/>
        </w:rPr>
      </w:pPr>
    </w:p>
    <w:p w14:paraId="10000000">
      <w:pPr>
        <w:spacing w:line="240" w:lineRule="auto"/>
        <w:ind/>
        <w:jc w:val="center"/>
        <w:rPr>
          <w:rFonts w:ascii="Times New Roman" w:hAnsi="Times New Roman"/>
          <w:sz w:val="24"/>
        </w:rPr>
      </w:pPr>
    </w:p>
    <w:p w14:paraId="11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предмета.</w:t>
      </w:r>
    </w:p>
    <w:p w14:paraId="12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Изучение алгебры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14:paraId="13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результаты:</w:t>
      </w:r>
    </w:p>
    <w:p w14:paraId="14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воспитание российской гражданской идентичности: патриотизма, уважения к Отечеству, осознание вклада отечественных учёных в развитие мировой науки;</w:t>
      </w:r>
    </w:p>
    <w:p w14:paraId="15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14:paraId="16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17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умение контролировать процесс и результат учебной и математической деятельности;</w:t>
      </w:r>
    </w:p>
    <w:p w14:paraId="18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критичность мышления, инициатива, находчивость, активность при решении математических задач.</w:t>
      </w:r>
    </w:p>
    <w:p w14:paraId="19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результаты:</w:t>
      </w:r>
    </w:p>
    <w:p w14:paraId="1A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умение самостоятель</w:t>
      </w:r>
      <w:r>
        <w:rPr>
          <w:rFonts w:ascii="Times New Roman" w:hAnsi="Times New Roman"/>
          <w:color w:val="000000"/>
          <w:sz w:val="24"/>
        </w:rPr>
        <w:t>но определять цели своего обуче</w:t>
      </w:r>
      <w:r>
        <w:rPr>
          <w:rFonts w:ascii="Times New Roman" w:hAnsi="Times New Roman"/>
          <w:color w:val="000000"/>
          <w:sz w:val="24"/>
        </w:rPr>
        <w:t>ния, ставить и формулировать для с</w:t>
      </w:r>
      <w:r>
        <w:rPr>
          <w:rFonts w:ascii="Times New Roman" w:hAnsi="Times New Roman"/>
          <w:color w:val="000000"/>
          <w:sz w:val="24"/>
        </w:rPr>
        <w:t xml:space="preserve">ебя новые задачи </w:t>
      </w:r>
      <w:r>
        <w:rPr>
          <w:rFonts w:ascii="Times New Roman" w:hAnsi="Times New Roman"/>
          <w:color w:val="000000"/>
          <w:sz w:val="24"/>
        </w:rPr>
        <w:t xml:space="preserve">в учёбе, развивать </w:t>
      </w:r>
      <w:r>
        <w:rPr>
          <w:rFonts w:ascii="Times New Roman" w:hAnsi="Times New Roman"/>
          <w:color w:val="000000"/>
          <w:sz w:val="24"/>
        </w:rPr>
        <w:t>мотивы и интересы своей познава</w:t>
      </w:r>
      <w:r>
        <w:rPr>
          <w:rFonts w:ascii="Times New Roman" w:hAnsi="Times New Roman"/>
          <w:color w:val="000000"/>
          <w:sz w:val="24"/>
        </w:rPr>
        <w:t>тельной деятельности;</w:t>
      </w:r>
    </w:p>
    <w:p w14:paraId="1B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умение соотносит</w:t>
      </w:r>
      <w:r>
        <w:rPr>
          <w:rFonts w:ascii="Times New Roman" w:hAnsi="Times New Roman"/>
          <w:color w:val="000000"/>
          <w:sz w:val="24"/>
        </w:rPr>
        <w:t xml:space="preserve">ь свои действия с планируемыми </w:t>
      </w:r>
      <w:r>
        <w:rPr>
          <w:rFonts w:ascii="Times New Roman" w:hAnsi="Times New Roman"/>
          <w:color w:val="000000"/>
          <w:sz w:val="24"/>
        </w:rPr>
        <w:t>результатами, осущ</w:t>
      </w:r>
      <w:r>
        <w:rPr>
          <w:rFonts w:ascii="Times New Roman" w:hAnsi="Times New Roman"/>
          <w:color w:val="000000"/>
          <w:sz w:val="24"/>
        </w:rPr>
        <w:t>ествлять контроль своей деятель</w:t>
      </w:r>
      <w:r>
        <w:rPr>
          <w:rFonts w:ascii="Times New Roman" w:hAnsi="Times New Roman"/>
          <w:color w:val="000000"/>
          <w:sz w:val="24"/>
        </w:rPr>
        <w:t>ности в процессе дос</w:t>
      </w:r>
      <w:r>
        <w:rPr>
          <w:rFonts w:ascii="Times New Roman" w:hAnsi="Times New Roman"/>
          <w:color w:val="000000"/>
          <w:sz w:val="24"/>
        </w:rPr>
        <w:t xml:space="preserve">тижения результата, определять </w:t>
      </w:r>
      <w:r>
        <w:rPr>
          <w:rFonts w:ascii="Times New Roman" w:hAnsi="Times New Roman"/>
          <w:color w:val="000000"/>
          <w:sz w:val="24"/>
        </w:rPr>
        <w:t>способы действий в</w:t>
      </w:r>
      <w:r>
        <w:rPr>
          <w:rFonts w:ascii="Times New Roman" w:hAnsi="Times New Roman"/>
          <w:color w:val="000000"/>
          <w:sz w:val="24"/>
        </w:rPr>
        <w:t xml:space="preserve"> рамках предложенных условий и </w:t>
      </w:r>
      <w:r>
        <w:rPr>
          <w:rFonts w:ascii="Times New Roman" w:hAnsi="Times New Roman"/>
          <w:color w:val="000000"/>
          <w:sz w:val="24"/>
        </w:rPr>
        <w:t>требований, коррект</w:t>
      </w:r>
      <w:r>
        <w:rPr>
          <w:rFonts w:ascii="Times New Roman" w:hAnsi="Times New Roman"/>
          <w:color w:val="000000"/>
          <w:sz w:val="24"/>
        </w:rPr>
        <w:t>ировать свои действия в соответ</w:t>
      </w:r>
      <w:r>
        <w:rPr>
          <w:rFonts w:ascii="Times New Roman" w:hAnsi="Times New Roman"/>
          <w:color w:val="000000"/>
          <w:sz w:val="24"/>
        </w:rPr>
        <w:t>ствии с изменяющейся ситуацией;</w:t>
      </w:r>
    </w:p>
    <w:p w14:paraId="1C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умение определять пон</w:t>
      </w:r>
      <w:r>
        <w:rPr>
          <w:rFonts w:ascii="Times New Roman" w:hAnsi="Times New Roman"/>
          <w:color w:val="000000"/>
          <w:sz w:val="24"/>
        </w:rPr>
        <w:t>ятия, создавать обобщения, уста</w:t>
      </w:r>
      <w:r>
        <w:rPr>
          <w:rFonts w:ascii="Times New Roman" w:hAnsi="Times New Roman"/>
          <w:color w:val="000000"/>
          <w:sz w:val="24"/>
        </w:rPr>
        <w:t>навливать аналогии, кл</w:t>
      </w:r>
      <w:r>
        <w:rPr>
          <w:rFonts w:ascii="Times New Roman" w:hAnsi="Times New Roman"/>
          <w:color w:val="000000"/>
          <w:sz w:val="24"/>
        </w:rPr>
        <w:t xml:space="preserve">ассифицировать, самостоятельно </w:t>
      </w:r>
      <w:r>
        <w:rPr>
          <w:rFonts w:ascii="Times New Roman" w:hAnsi="Times New Roman"/>
          <w:color w:val="000000"/>
          <w:sz w:val="24"/>
        </w:rPr>
        <w:t>выбирать основания и критерии для классификации;</w:t>
      </w:r>
    </w:p>
    <w:p w14:paraId="1D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4) умение устанавливать причинно-следственные связи, </w:t>
      </w:r>
    </w:p>
    <w:p w14:paraId="1E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строить логическое</w:t>
      </w:r>
      <w:r>
        <w:rPr>
          <w:rFonts w:ascii="Times New Roman" w:hAnsi="Times New Roman"/>
          <w:color w:val="000000"/>
          <w:sz w:val="24"/>
        </w:rPr>
        <w:t xml:space="preserve"> рассуждение, умозаключение (ин</w:t>
      </w:r>
      <w:r>
        <w:rPr>
          <w:rFonts w:ascii="Times New Roman" w:hAnsi="Times New Roman"/>
          <w:color w:val="000000"/>
          <w:sz w:val="24"/>
        </w:rPr>
        <w:t>дуктивное, дедуктивн</w:t>
      </w:r>
      <w:r>
        <w:rPr>
          <w:rFonts w:ascii="Times New Roman" w:hAnsi="Times New Roman"/>
          <w:color w:val="000000"/>
          <w:sz w:val="24"/>
        </w:rPr>
        <w:t>ое и по аналогии) и делать выво</w:t>
      </w:r>
      <w:r>
        <w:rPr>
          <w:rFonts w:ascii="Times New Roman" w:hAnsi="Times New Roman"/>
          <w:color w:val="000000"/>
          <w:sz w:val="24"/>
        </w:rPr>
        <w:t>ды;</w:t>
      </w:r>
    </w:p>
    <w:p w14:paraId="1F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развитие компетентн</w:t>
      </w:r>
      <w:r>
        <w:rPr>
          <w:rFonts w:ascii="Times New Roman" w:hAnsi="Times New Roman"/>
          <w:color w:val="000000"/>
          <w:sz w:val="24"/>
        </w:rPr>
        <w:t>ости в области использования ин</w:t>
      </w:r>
      <w:r>
        <w:rPr>
          <w:rFonts w:ascii="Times New Roman" w:hAnsi="Times New Roman"/>
          <w:color w:val="000000"/>
          <w:sz w:val="24"/>
        </w:rPr>
        <w:t>формационно-коммуникационных технологий;</w:t>
      </w:r>
    </w:p>
    <w:p w14:paraId="20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6) первоначальные пред</w:t>
      </w:r>
      <w:r>
        <w:rPr>
          <w:rFonts w:ascii="Times New Roman" w:hAnsi="Times New Roman"/>
          <w:color w:val="000000"/>
          <w:sz w:val="24"/>
        </w:rPr>
        <w:t xml:space="preserve">ставления об идеях и о методах </w:t>
      </w:r>
      <w:r>
        <w:rPr>
          <w:rFonts w:ascii="Times New Roman" w:hAnsi="Times New Roman"/>
          <w:color w:val="000000"/>
          <w:sz w:val="24"/>
        </w:rPr>
        <w:t xml:space="preserve">математики как об </w:t>
      </w:r>
      <w:r>
        <w:rPr>
          <w:rFonts w:ascii="Times New Roman" w:hAnsi="Times New Roman"/>
          <w:color w:val="000000"/>
          <w:sz w:val="24"/>
        </w:rPr>
        <w:t>универсальном языке науки и тех</w:t>
      </w:r>
      <w:r>
        <w:rPr>
          <w:rFonts w:ascii="Times New Roman" w:hAnsi="Times New Roman"/>
          <w:color w:val="000000"/>
          <w:sz w:val="24"/>
        </w:rPr>
        <w:t>ники, о средстве моделирования явлений и процессов;</w:t>
      </w:r>
    </w:p>
    <w:p w14:paraId="21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7) умение видеть матема</w:t>
      </w:r>
      <w:r>
        <w:rPr>
          <w:rFonts w:ascii="Times New Roman" w:hAnsi="Times New Roman"/>
          <w:color w:val="000000"/>
          <w:sz w:val="24"/>
        </w:rPr>
        <w:t>тическую задачу в контексте про</w:t>
      </w:r>
      <w:r>
        <w:rPr>
          <w:rFonts w:ascii="Times New Roman" w:hAnsi="Times New Roman"/>
          <w:color w:val="000000"/>
          <w:sz w:val="24"/>
        </w:rPr>
        <w:t>блемной ситуации в дру</w:t>
      </w:r>
      <w:r>
        <w:rPr>
          <w:rFonts w:ascii="Times New Roman" w:hAnsi="Times New Roman"/>
          <w:color w:val="000000"/>
          <w:sz w:val="24"/>
        </w:rPr>
        <w:t>гих дисциплинах, в окружаю</w:t>
      </w:r>
      <w:r>
        <w:rPr>
          <w:rFonts w:ascii="Times New Roman" w:hAnsi="Times New Roman"/>
          <w:color w:val="000000"/>
          <w:sz w:val="24"/>
        </w:rPr>
        <w:t>щей жизни;</w:t>
      </w:r>
    </w:p>
    <w:p w14:paraId="22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8) умение находить</w:t>
      </w:r>
      <w:r>
        <w:rPr>
          <w:rFonts w:ascii="Times New Roman" w:hAnsi="Times New Roman"/>
          <w:color w:val="000000"/>
          <w:sz w:val="24"/>
        </w:rPr>
        <w:t xml:space="preserve"> в различных источниках информа</w:t>
      </w:r>
      <w:r>
        <w:rPr>
          <w:rFonts w:ascii="Times New Roman" w:hAnsi="Times New Roman"/>
          <w:color w:val="000000"/>
          <w:sz w:val="24"/>
        </w:rPr>
        <w:t>цию, необходиму</w:t>
      </w:r>
      <w:r>
        <w:rPr>
          <w:rFonts w:ascii="Times New Roman" w:hAnsi="Times New Roman"/>
          <w:color w:val="000000"/>
          <w:sz w:val="24"/>
        </w:rPr>
        <w:t>ю для решения математических за</w:t>
      </w:r>
      <w:r>
        <w:rPr>
          <w:rFonts w:ascii="Times New Roman" w:hAnsi="Times New Roman"/>
          <w:color w:val="000000"/>
          <w:sz w:val="24"/>
        </w:rPr>
        <w:t xml:space="preserve">дач, и представлять </w:t>
      </w:r>
      <w:r>
        <w:rPr>
          <w:rFonts w:ascii="Times New Roman" w:hAnsi="Times New Roman"/>
          <w:color w:val="000000"/>
          <w:sz w:val="24"/>
        </w:rPr>
        <w:t xml:space="preserve">её в понятной форме, принимать </w:t>
      </w:r>
      <w:r>
        <w:rPr>
          <w:rFonts w:ascii="Times New Roman" w:hAnsi="Times New Roman"/>
          <w:color w:val="000000"/>
          <w:sz w:val="24"/>
        </w:rPr>
        <w:t>решение в условиях н</w:t>
      </w:r>
      <w:r>
        <w:rPr>
          <w:rFonts w:ascii="Times New Roman" w:hAnsi="Times New Roman"/>
          <w:color w:val="000000"/>
          <w:sz w:val="24"/>
        </w:rPr>
        <w:t xml:space="preserve">еполной или избыточной, точной </w:t>
      </w:r>
      <w:r>
        <w:rPr>
          <w:rFonts w:ascii="Times New Roman" w:hAnsi="Times New Roman"/>
          <w:color w:val="000000"/>
          <w:sz w:val="24"/>
        </w:rPr>
        <w:t>или вероятностной информации;</w:t>
      </w:r>
    </w:p>
    <w:p w14:paraId="23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9) умение понимать и и</w:t>
      </w:r>
      <w:r>
        <w:rPr>
          <w:rFonts w:ascii="Times New Roman" w:hAnsi="Times New Roman"/>
          <w:color w:val="000000"/>
          <w:sz w:val="24"/>
        </w:rPr>
        <w:t>спользовать математические сред</w:t>
      </w:r>
      <w:r>
        <w:rPr>
          <w:rFonts w:ascii="Times New Roman" w:hAnsi="Times New Roman"/>
          <w:color w:val="000000"/>
          <w:sz w:val="24"/>
        </w:rPr>
        <w:t>ства наглядности (граф</w:t>
      </w:r>
      <w:r>
        <w:rPr>
          <w:rFonts w:ascii="Times New Roman" w:hAnsi="Times New Roman"/>
          <w:color w:val="000000"/>
          <w:sz w:val="24"/>
        </w:rPr>
        <w:t xml:space="preserve">ики, таблицы, схемы и др.) для </w:t>
      </w:r>
      <w:r>
        <w:rPr>
          <w:rFonts w:ascii="Times New Roman" w:hAnsi="Times New Roman"/>
          <w:color w:val="000000"/>
          <w:sz w:val="24"/>
        </w:rPr>
        <w:t>иллюстрации, интерпретации, аргументации;</w:t>
      </w:r>
    </w:p>
    <w:p w14:paraId="24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10) умение выдвигать гип</w:t>
      </w:r>
      <w:r>
        <w:rPr>
          <w:rFonts w:ascii="Times New Roman" w:hAnsi="Times New Roman"/>
          <w:color w:val="000000"/>
          <w:sz w:val="24"/>
        </w:rPr>
        <w:t>отезы при решении задачи, по</w:t>
      </w:r>
      <w:r>
        <w:rPr>
          <w:rFonts w:ascii="Times New Roman" w:hAnsi="Times New Roman"/>
          <w:color w:val="000000"/>
          <w:sz w:val="24"/>
        </w:rPr>
        <w:t>нимать необходимость их проверки;</w:t>
      </w:r>
    </w:p>
    <w:p w14:paraId="25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11) понимание сущнос</w:t>
      </w:r>
      <w:r>
        <w:rPr>
          <w:rFonts w:ascii="Times New Roman" w:hAnsi="Times New Roman"/>
          <w:color w:val="000000"/>
          <w:sz w:val="24"/>
        </w:rPr>
        <w:t xml:space="preserve">ти алгоритмических предписаний </w:t>
      </w:r>
      <w:r>
        <w:rPr>
          <w:rFonts w:ascii="Times New Roman" w:hAnsi="Times New Roman"/>
          <w:color w:val="000000"/>
          <w:sz w:val="24"/>
        </w:rPr>
        <w:t>и умение действовать</w:t>
      </w:r>
      <w:r>
        <w:rPr>
          <w:rFonts w:ascii="Times New Roman" w:hAnsi="Times New Roman"/>
          <w:color w:val="000000"/>
          <w:sz w:val="24"/>
        </w:rPr>
        <w:t xml:space="preserve"> в соответствии с предложенным </w:t>
      </w:r>
      <w:r>
        <w:rPr>
          <w:rFonts w:ascii="Times New Roman" w:hAnsi="Times New Roman"/>
          <w:color w:val="000000"/>
          <w:sz w:val="24"/>
        </w:rPr>
        <w:t>алгоритмом.</w:t>
      </w:r>
    </w:p>
    <w:p w14:paraId="26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результаты:</w:t>
      </w:r>
    </w:p>
    <w:p w14:paraId="27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осознание значен</w:t>
      </w:r>
      <w:r>
        <w:rPr>
          <w:rFonts w:ascii="Times New Roman" w:hAnsi="Times New Roman"/>
          <w:color w:val="000000"/>
          <w:sz w:val="24"/>
        </w:rPr>
        <w:t xml:space="preserve">ия математики для повседневной </w:t>
      </w:r>
      <w:r>
        <w:rPr>
          <w:rFonts w:ascii="Times New Roman" w:hAnsi="Times New Roman"/>
          <w:color w:val="000000"/>
          <w:sz w:val="24"/>
        </w:rPr>
        <w:t>жизни человека;</w:t>
      </w:r>
    </w:p>
    <w:p w14:paraId="28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представление о ма</w:t>
      </w:r>
      <w:r>
        <w:rPr>
          <w:rFonts w:ascii="Times New Roman" w:hAnsi="Times New Roman"/>
          <w:color w:val="000000"/>
          <w:sz w:val="24"/>
        </w:rPr>
        <w:t>тематической науке как сфере ма</w:t>
      </w:r>
      <w:r>
        <w:rPr>
          <w:rFonts w:ascii="Times New Roman" w:hAnsi="Times New Roman"/>
          <w:color w:val="000000"/>
          <w:sz w:val="24"/>
        </w:rPr>
        <w:t>тематической деятельност</w:t>
      </w:r>
      <w:r>
        <w:rPr>
          <w:rFonts w:ascii="Times New Roman" w:hAnsi="Times New Roman"/>
          <w:color w:val="000000"/>
          <w:sz w:val="24"/>
        </w:rPr>
        <w:t xml:space="preserve">и, об этапах её развития, о её </w:t>
      </w:r>
      <w:r>
        <w:rPr>
          <w:rFonts w:ascii="Times New Roman" w:hAnsi="Times New Roman"/>
          <w:color w:val="000000"/>
          <w:sz w:val="24"/>
        </w:rPr>
        <w:t>значимости для развития цивилизации;</w:t>
      </w:r>
    </w:p>
    <w:p w14:paraId="29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3) развитие умений работать с учебным математическим </w:t>
      </w:r>
    </w:p>
    <w:p w14:paraId="2A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текстом (анализировать, извлекать необходим</w:t>
      </w:r>
      <w:r>
        <w:rPr>
          <w:rFonts w:ascii="Times New Roman" w:hAnsi="Times New Roman"/>
          <w:color w:val="000000"/>
          <w:sz w:val="24"/>
        </w:rPr>
        <w:t>ую ин</w:t>
      </w:r>
      <w:r>
        <w:rPr>
          <w:rFonts w:ascii="Times New Roman" w:hAnsi="Times New Roman"/>
          <w:color w:val="000000"/>
          <w:sz w:val="24"/>
        </w:rPr>
        <w:t xml:space="preserve">формацию), точно </w:t>
      </w:r>
      <w:r>
        <w:rPr>
          <w:rFonts w:ascii="Times New Roman" w:hAnsi="Times New Roman"/>
          <w:color w:val="000000"/>
          <w:sz w:val="24"/>
        </w:rPr>
        <w:t xml:space="preserve">и грамотно выражать свои мысли </w:t>
      </w:r>
      <w:r>
        <w:rPr>
          <w:rFonts w:ascii="Times New Roman" w:hAnsi="Times New Roman"/>
          <w:color w:val="000000"/>
          <w:sz w:val="24"/>
        </w:rPr>
        <w:t>с применением мате</w:t>
      </w:r>
      <w:r>
        <w:rPr>
          <w:rFonts w:ascii="Times New Roman" w:hAnsi="Times New Roman"/>
          <w:color w:val="000000"/>
          <w:sz w:val="24"/>
        </w:rPr>
        <w:t>матической терминологии и симво</w:t>
      </w:r>
      <w:r>
        <w:rPr>
          <w:rFonts w:ascii="Times New Roman" w:hAnsi="Times New Roman"/>
          <w:color w:val="000000"/>
          <w:sz w:val="24"/>
        </w:rPr>
        <w:t>лики, проводить кла</w:t>
      </w:r>
      <w:r>
        <w:rPr>
          <w:rFonts w:ascii="Times New Roman" w:hAnsi="Times New Roman"/>
          <w:color w:val="000000"/>
          <w:sz w:val="24"/>
        </w:rPr>
        <w:t>ссификации, логические обоснова</w:t>
      </w:r>
      <w:r>
        <w:rPr>
          <w:rFonts w:ascii="Times New Roman" w:hAnsi="Times New Roman"/>
          <w:color w:val="000000"/>
          <w:sz w:val="24"/>
        </w:rPr>
        <w:t>ния;</w:t>
      </w:r>
    </w:p>
    <w:p w14:paraId="2B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владение базовым по</w:t>
      </w:r>
      <w:r>
        <w:rPr>
          <w:rFonts w:ascii="Times New Roman" w:hAnsi="Times New Roman"/>
          <w:color w:val="000000"/>
          <w:sz w:val="24"/>
        </w:rPr>
        <w:t xml:space="preserve">нятийным аппаратом по основным </w:t>
      </w:r>
      <w:r>
        <w:rPr>
          <w:rFonts w:ascii="Times New Roman" w:hAnsi="Times New Roman"/>
          <w:color w:val="000000"/>
          <w:sz w:val="24"/>
        </w:rPr>
        <w:t>разделам содержания;</w:t>
      </w:r>
    </w:p>
    <w:p w14:paraId="2C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систематические знания о функциях и их свойствах;</w:t>
      </w:r>
    </w:p>
    <w:p w14:paraId="2D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6) практически знач</w:t>
      </w:r>
      <w:r>
        <w:rPr>
          <w:rFonts w:ascii="Times New Roman" w:hAnsi="Times New Roman"/>
          <w:color w:val="000000"/>
          <w:sz w:val="24"/>
        </w:rPr>
        <w:t>имые математические умения и на</w:t>
      </w:r>
      <w:r>
        <w:rPr>
          <w:rFonts w:ascii="Times New Roman" w:hAnsi="Times New Roman"/>
          <w:color w:val="000000"/>
          <w:sz w:val="24"/>
        </w:rPr>
        <w:t>выки, их примене</w:t>
      </w:r>
      <w:r>
        <w:rPr>
          <w:rFonts w:ascii="Times New Roman" w:hAnsi="Times New Roman"/>
          <w:color w:val="000000"/>
          <w:sz w:val="24"/>
        </w:rPr>
        <w:t xml:space="preserve">ние к решению математических и </w:t>
      </w:r>
      <w:r>
        <w:rPr>
          <w:rFonts w:ascii="Times New Roman" w:hAnsi="Times New Roman"/>
          <w:color w:val="000000"/>
          <w:sz w:val="24"/>
        </w:rPr>
        <w:t>нематематических задач, предполагающее умения:</w:t>
      </w:r>
    </w:p>
    <w:p w14:paraId="2E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выполнять вычисления с действительными числами: </w:t>
      </w:r>
    </w:p>
    <w:p w14:paraId="2F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решать уравнения, неравенства,</w:t>
      </w:r>
      <w:r>
        <w:rPr>
          <w:rFonts w:ascii="Times New Roman" w:hAnsi="Times New Roman"/>
          <w:sz w:val="24"/>
        </w:rPr>
        <w:t xml:space="preserve"> системы уравнений и неравенств;</w:t>
      </w:r>
    </w:p>
    <w:p w14:paraId="30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 решать текстовые задачи арифметическим способом, способом с</w:t>
      </w:r>
      <w:r>
        <w:rPr>
          <w:rFonts w:ascii="Times New Roman" w:hAnsi="Times New Roman"/>
          <w:sz w:val="24"/>
        </w:rPr>
        <w:t xml:space="preserve">оставления  и решения уравнений; </w:t>
      </w:r>
    </w:p>
    <w:p w14:paraId="31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проводить практические расчёты; </w:t>
      </w:r>
    </w:p>
    <w:p w14:paraId="32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выполнять тождественные преобразования рациональных выражений; </w:t>
      </w:r>
    </w:p>
    <w:p w14:paraId="33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выполнять операции над множествами; </w:t>
      </w:r>
    </w:p>
    <w:p w14:paraId="34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исследовать функции и строить их графики; </w:t>
      </w:r>
    </w:p>
    <w:p w14:paraId="35000000">
      <w:pPr>
        <w:pStyle w:val="Style_2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решать простейшие комбинаторные задачи.</w:t>
      </w:r>
    </w:p>
    <w:p w14:paraId="3600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Алгебраические выражения</w:t>
      </w:r>
    </w:p>
    <w:p w14:paraId="37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38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Оперировать понятиями «</w:t>
      </w:r>
      <w:r>
        <w:rPr>
          <w:rFonts w:ascii="Times New Roman" w:hAnsi="Times New Roman"/>
          <w:sz w:val="24"/>
        </w:rPr>
        <w:t>тождество», «</w:t>
      </w:r>
      <w:r>
        <w:rPr>
          <w:rFonts w:ascii="Times New Roman" w:hAnsi="Times New Roman"/>
          <w:sz w:val="24"/>
        </w:rPr>
        <w:t>тождественное преобразование», решать задачи, содержащие буквенные данные, работать с формулами;</w:t>
      </w:r>
    </w:p>
    <w:p w14:paraId="39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Оперировать понятием «квадратный корень», применять его в вычислениях;</w:t>
      </w:r>
    </w:p>
    <w:p w14:paraId="3A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>ыполнять преобразование выражений, содержащих степени с целым показателями и квадратные корни;</w:t>
      </w:r>
    </w:p>
    <w:p w14:paraId="3B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тождественные преобразования рациональных выражений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на основе правил действий над многочленами и алгебраическими дробями; </w:t>
      </w:r>
    </w:p>
    <w:p w14:paraId="3C000000">
      <w:pPr>
        <w:pStyle w:val="Style_3"/>
        <w:numPr>
          <w:ilvl w:val="0"/>
          <w:numId w:val="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разложение многочленов на множители.</w:t>
      </w:r>
    </w:p>
    <w:p w14:paraId="3D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3E000000">
      <w:pPr>
        <w:pStyle w:val="Style_3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многошаговые преобразования рациональных выражений, применяя набор способов и приемов;</w:t>
      </w:r>
    </w:p>
    <w:p w14:paraId="3F000000">
      <w:pPr>
        <w:pStyle w:val="Style_3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тождественные преобразования для решения задач из различных разделов курса.</w:t>
      </w:r>
    </w:p>
    <w:p w14:paraId="40000000">
      <w:pPr>
        <w:spacing w:after="0" w:line="240" w:lineRule="auto"/>
        <w:ind w:firstLine="0" w:left="36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Уравнения</w:t>
      </w:r>
    </w:p>
    <w:p w14:paraId="41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42000000">
      <w:pPr>
        <w:pStyle w:val="Style_3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Решать </w:t>
      </w:r>
      <w:r>
        <w:rPr>
          <w:rFonts w:ascii="Times New Roman" w:hAnsi="Times New Roman"/>
          <w:sz w:val="24"/>
        </w:rPr>
        <w:t>основные</w:t>
      </w:r>
      <w:r>
        <w:rPr>
          <w:rFonts w:ascii="Times New Roman" w:hAnsi="Times New Roman"/>
          <w:sz w:val="24"/>
        </w:rPr>
        <w:t xml:space="preserve"> виды рациональных уравнений с одной переменной, системы двух уравнений с двумя переменными;</w:t>
      </w:r>
    </w:p>
    <w:p w14:paraId="43000000">
      <w:pPr>
        <w:pStyle w:val="Style_3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Понимать уравнения как важнейшую математическую модель для описания и изучения разнообразных реальных ситуаций, решать текстовые алгебраическим методом;</w:t>
      </w:r>
    </w:p>
    <w:p w14:paraId="44000000">
      <w:pPr>
        <w:pStyle w:val="Style_3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14:paraId="45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46000000">
      <w:pPr>
        <w:pStyle w:val="Style_3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Овладеть специальными приемами решения уравнений  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14:paraId="47000000">
      <w:pPr>
        <w:pStyle w:val="Style_3"/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14:paraId="48000000">
      <w:pPr>
        <w:spacing w:after="0" w:line="240" w:lineRule="auto"/>
        <w:ind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Функции</w:t>
      </w:r>
    </w:p>
    <w:p w14:paraId="49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4A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Понимать и использовать функциональные понятия, язык;</w:t>
      </w:r>
    </w:p>
    <w:p w14:paraId="4B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Строить графики элементарных функций, исследовать свойства числовых функций на основе изучения понятия их графиков;</w:t>
      </w:r>
    </w:p>
    <w:p w14:paraId="4C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Понимать функцию</w:t>
      </w:r>
      <w:r>
        <w:rPr>
          <w:rFonts w:ascii="Times New Roman" w:hAnsi="Times New Roman"/>
          <w:sz w:val="24"/>
        </w:rPr>
        <w:t xml:space="preserve">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</w:t>
      </w:r>
    </w:p>
    <w:p w14:paraId="4D000000">
      <w:pPr>
        <w:pStyle w:val="Style_3"/>
        <w:numPr>
          <w:ilvl w:val="0"/>
          <w:numId w:val="5"/>
        </w:num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Понимать функцию как математическую модель для описания процессов и явлений окружающего мира, применять функциональный язык для описания и  исследования зависимостей между физическими величинами;</w:t>
      </w:r>
    </w:p>
    <w:p w14:paraId="4E000000">
      <w:pPr>
        <w:spacing w:after="0" w:line="240" w:lineRule="auto"/>
        <w:ind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4F000000">
      <w:pPr>
        <w:pStyle w:val="Style_3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исследования, связанные с изучением свойств функций, в том числе с использованием компьютера;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 основе </w:t>
      </w:r>
      <w:r>
        <w:rPr>
          <w:rFonts w:ascii="Times New Roman" w:hAnsi="Times New Roman"/>
          <w:sz w:val="24"/>
        </w:rPr>
        <w:t xml:space="preserve">графиков изученных функций строить более сложные графики </w:t>
      </w:r>
      <w:r>
        <w:rPr>
          <w:rFonts w:ascii="Times New Roman" w:hAnsi="Times New Roman"/>
          <w:sz w:val="24"/>
        </w:rPr>
        <w:t>(кусочно-заданные,</w:t>
      </w:r>
      <w:r>
        <w:rPr>
          <w:rFonts w:ascii="Times New Roman" w:hAnsi="Times New Roman"/>
          <w:sz w:val="24"/>
        </w:rPr>
        <w:t xml:space="preserve"> с «вы</w:t>
      </w:r>
      <w:r>
        <w:rPr>
          <w:rFonts w:ascii="Times New Roman" w:hAnsi="Times New Roman"/>
          <w:sz w:val="24"/>
        </w:rPr>
        <w:t>колотыми» точками и т. п.);</w:t>
      </w:r>
    </w:p>
    <w:p w14:paraId="50000000">
      <w:pPr>
        <w:pStyle w:val="Style_3"/>
        <w:numPr>
          <w:ilvl w:val="0"/>
          <w:numId w:val="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Использовать функциональные представления </w:t>
      </w:r>
      <w:r>
        <w:rPr>
          <w:rFonts w:ascii="Times New Roman" w:hAnsi="Times New Roman"/>
          <w:sz w:val="24"/>
        </w:rPr>
        <w:t xml:space="preserve">и свойства функций </w:t>
      </w:r>
      <w:r>
        <w:rPr>
          <w:rFonts w:ascii="Times New Roman" w:hAnsi="Times New Roman"/>
          <w:sz w:val="24"/>
        </w:rPr>
        <w:t>для решения математических задач</w:t>
      </w:r>
      <w:r>
        <w:rPr>
          <w:rFonts w:ascii="Times New Roman" w:hAnsi="Times New Roman"/>
          <w:sz w:val="24"/>
        </w:rPr>
        <w:t xml:space="preserve"> из различных разделов курса.</w:t>
      </w:r>
    </w:p>
    <w:p w14:paraId="51000000">
      <w:pPr>
        <w:tabs>
          <w:tab w:leader="none" w:pos="1620" w:val="left"/>
        </w:tabs>
        <w:spacing w:after="0" w:line="240" w:lineRule="auto"/>
        <w:ind w:firstLine="567" w:left="-28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учебного предмета.</w:t>
      </w:r>
    </w:p>
    <w:p w14:paraId="52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Алгебраические выражения.</w:t>
      </w:r>
    </w:p>
    <w:p w14:paraId="5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Квадратный трёхчлен. Корень </w:t>
      </w:r>
      <w:r>
        <w:rPr>
          <w:rFonts w:ascii="Times New Roman" w:hAnsi="Times New Roman"/>
          <w:sz w:val="24"/>
        </w:rPr>
        <w:t xml:space="preserve">квадратного трёхчлена. Свойства квадратного трёхчлена. </w:t>
      </w:r>
    </w:p>
    <w:p w14:paraId="5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Разложение квадратного трёхчлена на множители.</w:t>
      </w:r>
    </w:p>
    <w:p w14:paraId="5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Рациональные выражения. Целые выражения. Дробные </w:t>
      </w:r>
    </w:p>
    <w:p w14:paraId="5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выражения. Рациональная</w:t>
      </w:r>
      <w:r>
        <w:rPr>
          <w:rFonts w:ascii="Times New Roman" w:hAnsi="Times New Roman"/>
          <w:sz w:val="24"/>
        </w:rPr>
        <w:t xml:space="preserve"> дробь. Основное свойство рацио</w:t>
      </w:r>
      <w:r>
        <w:rPr>
          <w:rFonts w:ascii="Times New Roman" w:hAnsi="Times New Roman"/>
          <w:sz w:val="24"/>
        </w:rPr>
        <w:t>нальной дроби. Сложен</w:t>
      </w:r>
      <w:r>
        <w:rPr>
          <w:rFonts w:ascii="Times New Roman" w:hAnsi="Times New Roman"/>
          <w:sz w:val="24"/>
        </w:rPr>
        <w:t>ие, вычитание, умножение и деле</w:t>
      </w:r>
      <w:r>
        <w:rPr>
          <w:rFonts w:ascii="Times New Roman" w:hAnsi="Times New Roman"/>
          <w:sz w:val="24"/>
        </w:rPr>
        <w:t>ние рациональных дробей.</w:t>
      </w:r>
      <w:r>
        <w:rPr>
          <w:rFonts w:ascii="Times New Roman" w:hAnsi="Times New Roman"/>
          <w:sz w:val="24"/>
        </w:rPr>
        <w:t xml:space="preserve"> Возведение рациональной дроби </w:t>
      </w:r>
      <w:r>
        <w:rPr>
          <w:rFonts w:ascii="Times New Roman" w:hAnsi="Times New Roman"/>
          <w:sz w:val="24"/>
        </w:rPr>
        <w:t xml:space="preserve">в степень. Тождественные преобразования рациональных </w:t>
      </w:r>
    </w:p>
    <w:p w14:paraId="57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выражений. Степень с целым показателем и её свойства.</w:t>
      </w:r>
    </w:p>
    <w:p w14:paraId="58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Квадратные корн</w:t>
      </w:r>
      <w:r>
        <w:rPr>
          <w:rFonts w:ascii="Times New Roman" w:hAnsi="Times New Roman"/>
          <w:sz w:val="24"/>
        </w:rPr>
        <w:t>и. Арифметический квадратный ко</w:t>
      </w:r>
      <w:r>
        <w:rPr>
          <w:rFonts w:ascii="Times New Roman" w:hAnsi="Times New Roman"/>
          <w:sz w:val="24"/>
        </w:rPr>
        <w:t xml:space="preserve">рень и его свойства. </w:t>
      </w:r>
      <w:r>
        <w:rPr>
          <w:rFonts w:ascii="Times New Roman" w:hAnsi="Times New Roman"/>
          <w:sz w:val="24"/>
        </w:rPr>
        <w:t>Тождественные преобразования вы</w:t>
      </w:r>
      <w:r>
        <w:rPr>
          <w:rFonts w:ascii="Times New Roman" w:hAnsi="Times New Roman"/>
          <w:sz w:val="24"/>
        </w:rPr>
        <w:t>ражений, содержащих квадратные корни.</w:t>
      </w:r>
    </w:p>
    <w:p w14:paraId="59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Уравнения </w:t>
      </w:r>
    </w:p>
    <w:p w14:paraId="5A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Квадратное уравнение. Формула </w:t>
      </w:r>
      <w:r>
        <w:rPr>
          <w:rFonts w:ascii="Times New Roman" w:hAnsi="Times New Roman"/>
          <w:sz w:val="24"/>
        </w:rPr>
        <w:t xml:space="preserve">корней квадратного </w:t>
      </w:r>
      <w:r>
        <w:rPr>
          <w:rFonts w:ascii="Times New Roman" w:hAnsi="Times New Roman"/>
          <w:sz w:val="24"/>
        </w:rPr>
        <w:t>уравнения. Теорема Виета. Рацио</w:t>
      </w:r>
      <w:r>
        <w:rPr>
          <w:rFonts w:ascii="Times New Roman" w:hAnsi="Times New Roman"/>
          <w:sz w:val="24"/>
        </w:rPr>
        <w:t>нальные уравнения. Р</w:t>
      </w:r>
      <w:r>
        <w:rPr>
          <w:rFonts w:ascii="Times New Roman" w:hAnsi="Times New Roman"/>
          <w:sz w:val="24"/>
        </w:rPr>
        <w:t xml:space="preserve">ешение рациональных уравнений, </w:t>
      </w:r>
      <w:r>
        <w:rPr>
          <w:rFonts w:ascii="Times New Roman" w:hAnsi="Times New Roman"/>
          <w:sz w:val="24"/>
        </w:rPr>
        <w:t>сводящихся к линейны</w:t>
      </w:r>
      <w:r>
        <w:rPr>
          <w:rFonts w:ascii="Times New Roman" w:hAnsi="Times New Roman"/>
          <w:sz w:val="24"/>
        </w:rPr>
        <w:t xml:space="preserve">м или к квадратным уравнениям. </w:t>
      </w:r>
      <w:r>
        <w:rPr>
          <w:rFonts w:ascii="Times New Roman" w:hAnsi="Times New Roman"/>
          <w:sz w:val="24"/>
        </w:rPr>
        <w:t>Решение текстовых за</w:t>
      </w:r>
      <w:r>
        <w:rPr>
          <w:rFonts w:ascii="Times New Roman" w:hAnsi="Times New Roman"/>
          <w:sz w:val="24"/>
        </w:rPr>
        <w:t>дач с помощью рациональных урав</w:t>
      </w:r>
      <w:r>
        <w:rPr>
          <w:rFonts w:ascii="Times New Roman" w:hAnsi="Times New Roman"/>
          <w:sz w:val="24"/>
        </w:rPr>
        <w:t>нений.</w:t>
      </w:r>
    </w:p>
    <w:p w14:paraId="5B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Уравнение с двумя переменными. График уравнения с </w:t>
      </w:r>
    </w:p>
    <w:p w14:paraId="5C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двумя переменными. </w:t>
      </w:r>
      <w:r>
        <w:rPr>
          <w:rFonts w:ascii="Times New Roman" w:hAnsi="Times New Roman"/>
          <w:sz w:val="24"/>
        </w:rPr>
        <w:t>Линейное уравнение с двумя пере</w:t>
      </w:r>
      <w:r>
        <w:rPr>
          <w:rFonts w:ascii="Times New Roman" w:hAnsi="Times New Roman"/>
          <w:sz w:val="24"/>
        </w:rPr>
        <w:t>менными и его график.</w:t>
      </w:r>
    </w:p>
    <w:p w14:paraId="5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Системы уравнен</w:t>
      </w:r>
      <w:r>
        <w:rPr>
          <w:rFonts w:ascii="Times New Roman" w:hAnsi="Times New Roman"/>
          <w:sz w:val="24"/>
        </w:rPr>
        <w:t>ий с двумя переменными. Графиче</w:t>
      </w:r>
      <w:r>
        <w:rPr>
          <w:rFonts w:ascii="Times New Roman" w:hAnsi="Times New Roman"/>
          <w:sz w:val="24"/>
        </w:rPr>
        <w:t>ский метод решения системы уравнен</w:t>
      </w:r>
      <w:r>
        <w:rPr>
          <w:rFonts w:ascii="Times New Roman" w:hAnsi="Times New Roman"/>
          <w:sz w:val="24"/>
        </w:rPr>
        <w:t>ий с двумя перемен</w:t>
      </w:r>
      <w:r>
        <w:rPr>
          <w:rFonts w:ascii="Times New Roman" w:hAnsi="Times New Roman"/>
          <w:sz w:val="24"/>
        </w:rPr>
        <w:t>ными. Решение систем у</w:t>
      </w:r>
      <w:r>
        <w:rPr>
          <w:rFonts w:ascii="Times New Roman" w:hAnsi="Times New Roman"/>
          <w:sz w:val="24"/>
        </w:rPr>
        <w:t xml:space="preserve">равнений методом подстановки и </w:t>
      </w:r>
      <w:r>
        <w:rPr>
          <w:rFonts w:ascii="Times New Roman" w:hAnsi="Times New Roman"/>
          <w:sz w:val="24"/>
        </w:rPr>
        <w:t>сложения. Система двух</w:t>
      </w:r>
      <w:r>
        <w:rPr>
          <w:rFonts w:ascii="Times New Roman" w:hAnsi="Times New Roman"/>
          <w:sz w:val="24"/>
        </w:rPr>
        <w:t xml:space="preserve"> уравнений с двумя переменными </w:t>
      </w:r>
      <w:r>
        <w:rPr>
          <w:rFonts w:ascii="Times New Roman" w:hAnsi="Times New Roman"/>
          <w:sz w:val="24"/>
        </w:rPr>
        <w:t>как модель реальной ситуации</w:t>
      </w:r>
      <w:r>
        <w:rPr>
          <w:rFonts w:ascii="Times New Roman" w:hAnsi="Times New Roman"/>
          <w:sz w:val="24"/>
        </w:rPr>
        <w:t>.</w:t>
      </w:r>
    </w:p>
    <w:p w14:paraId="5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Функции</w:t>
      </w:r>
    </w:p>
    <w:p w14:paraId="5F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>Построение графико</w:t>
      </w:r>
      <w:r>
        <w:rPr>
          <w:rFonts w:ascii="Times New Roman" w:hAnsi="Times New Roman"/>
          <w:sz w:val="24"/>
        </w:rPr>
        <w:t>в функций с помощью преобразова</w:t>
      </w:r>
      <w:r>
        <w:rPr>
          <w:rFonts w:ascii="Times New Roman" w:hAnsi="Times New Roman"/>
          <w:sz w:val="24"/>
        </w:rPr>
        <w:t xml:space="preserve">ний фигур. Нули функции. Промежутки </w:t>
      </w:r>
      <w:r>
        <w:rPr>
          <w:rFonts w:ascii="Times New Roman" w:hAnsi="Times New Roman"/>
          <w:sz w:val="24"/>
        </w:rPr>
        <w:t xml:space="preserve"> </w:t>
      </w:r>
    </w:p>
    <w:p w14:paraId="60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знакопостоянства функции. Промежутки </w:t>
      </w:r>
      <w:r>
        <w:rPr>
          <w:rFonts w:ascii="Times New Roman" w:hAnsi="Times New Roman"/>
          <w:sz w:val="24"/>
        </w:rPr>
        <w:t>возрастания и убывания функции. Обратная пропорциональность. Квадратичная функция, функция у=√х, их свойства и графики.</w:t>
      </w:r>
    </w:p>
    <w:p w14:paraId="61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2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3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4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p w14:paraId="65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Тематическое планирование</w:t>
      </w:r>
    </w:p>
    <w:p w14:paraId="66000000">
      <w:pPr>
        <w:pStyle w:val="Style_2"/>
        <w:tabs>
          <w:tab w:leader="none" w:pos="1620" w:val="left"/>
        </w:tabs>
        <w:spacing w:after="0" w:line="240" w:lineRule="auto"/>
        <w:ind w:firstLine="0" w:left="-284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4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554"/>
        <w:gridCol w:w="5359"/>
        <w:gridCol w:w="1414"/>
        <w:gridCol w:w="1574"/>
        <w:gridCol w:w="1817"/>
      </w:tblGrid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7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8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раздела 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9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 по  программе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A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 часов по КТП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B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C000000">
            <w:pPr>
              <w:pStyle w:val="Style_5"/>
              <w:ind/>
              <w:jc w:val="both"/>
            </w:pPr>
            <w:r>
              <w:t>1.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D000000">
            <w:pPr>
              <w:pStyle w:val="Style_5"/>
              <w:ind/>
              <w:jc w:val="both"/>
            </w:pPr>
            <w:r>
              <w:t>Рациональные выражения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E000000">
            <w:pPr>
              <w:pStyle w:val="Style_5"/>
              <w:ind/>
              <w:jc w:val="both"/>
            </w:pPr>
            <w:r>
              <w:t>44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6F000000">
            <w:pPr>
              <w:pStyle w:val="Style_5"/>
              <w:ind/>
              <w:jc w:val="both"/>
            </w:pPr>
            <w:r>
              <w:t>44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0000000">
            <w:pPr>
              <w:pStyle w:val="Style_5"/>
              <w:ind/>
              <w:jc w:val="both"/>
            </w:pPr>
            <w:r>
              <w:t>3</w:t>
            </w:r>
            <w:r>
              <w:t>+1вх</w:t>
            </w:r>
            <w:r>
              <w:t>+1полуг=5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1000000">
            <w:pPr>
              <w:pStyle w:val="Style_5"/>
              <w:ind/>
              <w:jc w:val="both"/>
            </w:pPr>
            <w:r>
              <w:t>2.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2000000">
            <w:pPr>
              <w:pStyle w:val="Style_5"/>
              <w:ind/>
              <w:jc w:val="both"/>
            </w:pPr>
            <w:r>
              <w:t>Квадратные корни. Действительные числа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3000000">
            <w:pPr>
              <w:pStyle w:val="Style_5"/>
              <w:ind/>
              <w:jc w:val="both"/>
            </w:pPr>
            <w:r>
              <w:t>25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4000000">
            <w:pPr>
              <w:pStyle w:val="Style_5"/>
              <w:ind/>
              <w:jc w:val="both"/>
            </w:pPr>
            <w:r>
              <w:t>25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5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6000000">
            <w:pPr>
              <w:pStyle w:val="Style_5"/>
              <w:ind/>
              <w:jc w:val="both"/>
            </w:pPr>
            <w:r>
              <w:t>3.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7000000">
            <w:pPr>
              <w:pStyle w:val="Style_5"/>
              <w:ind/>
              <w:jc w:val="both"/>
            </w:pPr>
            <w:r>
              <w:t>Квадратные уравнения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8000000">
            <w:pPr>
              <w:pStyle w:val="Style_5"/>
              <w:ind/>
              <w:jc w:val="both"/>
            </w:pPr>
            <w:r>
              <w:t>26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9000000">
            <w:pPr>
              <w:pStyle w:val="Style_5"/>
              <w:ind/>
              <w:jc w:val="both"/>
            </w:pPr>
            <w:r>
              <w:t>26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A000000">
            <w:pPr>
              <w:pStyle w:val="Style_5"/>
              <w:ind/>
              <w:jc w:val="both"/>
            </w:pPr>
            <w:r>
              <w:t>2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B000000">
            <w:pPr>
              <w:pStyle w:val="Style_5"/>
              <w:ind/>
              <w:jc w:val="both"/>
            </w:pPr>
            <w:r>
              <w:t>4.</w:t>
            </w: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C000000">
            <w:pPr>
              <w:pStyle w:val="Style_5"/>
              <w:ind/>
              <w:jc w:val="both"/>
            </w:pPr>
            <w:r>
              <w:t>Повторение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D000000">
            <w:pPr>
              <w:pStyle w:val="Style_5"/>
              <w:ind/>
              <w:jc w:val="both"/>
            </w:pPr>
            <w:r>
              <w:t>7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E000000">
            <w:pPr>
              <w:pStyle w:val="Style_5"/>
              <w:ind/>
              <w:jc w:val="both"/>
            </w:pPr>
            <w:r>
              <w:t>7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F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5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0000000">
            <w:pPr>
              <w:pStyle w:val="Style_5"/>
              <w:ind/>
              <w:jc w:val="both"/>
            </w:pPr>
          </w:p>
        </w:tc>
        <w:tc>
          <w:tcPr>
            <w:tcW w:type="dxa" w:w="5359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1000000">
            <w:pPr>
              <w:pStyle w:val="Style_5"/>
              <w:ind/>
              <w:jc w:val="both"/>
            </w:pPr>
            <w:r>
              <w:t>Итого:</w:t>
            </w:r>
          </w:p>
        </w:tc>
        <w:tc>
          <w:tcPr>
            <w:tcW w:type="dxa" w:w="141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2000000">
            <w:pPr>
              <w:pStyle w:val="Style_5"/>
              <w:ind/>
              <w:jc w:val="both"/>
            </w:pPr>
            <w:r>
              <w:t>102</w:t>
            </w:r>
          </w:p>
        </w:tc>
        <w:tc>
          <w:tcPr>
            <w:tcW w:type="dxa" w:w="157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3000000">
            <w:pPr>
              <w:pStyle w:val="Style_5"/>
              <w:ind/>
              <w:jc w:val="both"/>
            </w:pPr>
            <w:r>
              <w:t>102</w:t>
            </w:r>
          </w:p>
        </w:tc>
        <w:tc>
          <w:tcPr>
            <w:tcW w:type="dxa" w:w="181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4000000">
            <w:pPr>
              <w:pStyle w:val="Style_5"/>
              <w:ind/>
              <w:jc w:val="both"/>
            </w:pPr>
            <w:r>
              <w:t>9</w:t>
            </w:r>
          </w:p>
        </w:tc>
      </w:tr>
    </w:tbl>
    <w:p w14:paraId="85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6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7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8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9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A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B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C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D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8E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Календарно-тематическое планирование 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48"/>
        <w:gridCol w:w="1407"/>
        <w:gridCol w:w="2076"/>
        <w:gridCol w:w="7164"/>
        <w:gridCol w:w="829"/>
        <w:gridCol w:w="1614"/>
      </w:tblGrid>
      <w:tr>
        <w:trPr>
          <w:trHeight w:hRule="atLeast" w:val="135"/>
        </w:trPr>
        <w:tc>
          <w:tcPr>
            <w:tcW w:type="dxa" w:w="848"/>
            <w:vMerge w:val="restart"/>
            <w:shd w:fill="auto" w:val="clear"/>
            <w:vAlign w:val="center"/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 урока</w:t>
            </w:r>
          </w:p>
        </w:tc>
        <w:tc>
          <w:tcPr>
            <w:tcW w:type="dxa" w:w="3483"/>
            <w:gridSpan w:val="2"/>
            <w:shd w:fill="auto" w:val="clear"/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проведения</w:t>
            </w:r>
          </w:p>
        </w:tc>
        <w:tc>
          <w:tcPr>
            <w:tcW w:type="dxa" w:w="7164"/>
            <w:vMerge w:val="restart"/>
            <w:shd w:fill="auto" w:val="clear"/>
            <w:vAlign w:val="center"/>
          </w:tcPr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 раздела, урока</w:t>
            </w:r>
          </w:p>
        </w:tc>
        <w:tc>
          <w:tcPr>
            <w:tcW w:type="dxa" w:w="829"/>
            <w:vMerge w:val="restart"/>
            <w:shd w:fill="auto" w:val="clear"/>
            <w:vAlign w:val="center"/>
          </w:tcPr>
          <w:p w14:paraId="9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Кол-во часов</w:t>
            </w:r>
          </w:p>
        </w:tc>
        <w:tc>
          <w:tcPr>
            <w:tcW w:type="dxa" w:w="1614"/>
            <w:vMerge w:val="restart"/>
            <w:shd w:fill="auto" w:val="clear"/>
            <w:vAlign w:val="center"/>
          </w:tcPr>
          <w:p w14:paraId="9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Примечания</w:t>
            </w:r>
          </w:p>
        </w:tc>
      </w:tr>
      <w:tr>
        <w:trPr>
          <w:trHeight w:hRule="atLeast" w:val="135"/>
        </w:trPr>
        <w:tc>
          <w:tcPr>
            <w:tcW w:type="dxa" w:w="848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407"/>
            <w:shd w:fill="auto" w:val="clear"/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план</w:t>
            </w:r>
          </w:p>
        </w:tc>
        <w:tc>
          <w:tcPr>
            <w:tcW w:type="dxa" w:w="2076"/>
            <w:shd w:fill="auto" w:val="clear"/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факт</w:t>
            </w:r>
          </w:p>
        </w:tc>
        <w:tc>
          <w:tcPr>
            <w:tcW w:type="dxa" w:w="7164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829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614"/>
            <w:gridSpan w:val="1"/>
            <w:vMerge w:val="continue"/>
            <w:shd w:fill="auto" w:val="clear"/>
            <w:vAlign w:val="center"/>
          </w:tcPr>
          <w:p/>
        </w:tc>
      </w:tr>
      <w:tr>
        <w:tc>
          <w:tcPr>
            <w:tcW w:type="dxa" w:w="848"/>
            <w:shd w:fill="auto" w:val="clear"/>
            <w:vAlign w:val="center"/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четверть</w:t>
            </w:r>
          </w:p>
        </w:tc>
        <w:tc>
          <w:tcPr>
            <w:tcW w:type="dxa" w:w="829"/>
            <w:shd w:fill="auto" w:val="clea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C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1.</w:t>
            </w:r>
          </w:p>
        </w:tc>
        <w:tc>
          <w:tcPr>
            <w:tcW w:type="dxa" w:w="7164"/>
            <w:shd w:fill="auto" w:val="clear"/>
          </w:tcPr>
          <w:p w14:paraId="9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Рациональные выражения</w:t>
            </w:r>
          </w:p>
        </w:tc>
        <w:tc>
          <w:tcPr>
            <w:tcW w:type="dxa" w:w="829"/>
            <w:shd w:fill="auto" w:val="clear"/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ч</w:t>
            </w:r>
          </w:p>
        </w:tc>
        <w:tc>
          <w:tcPr>
            <w:tcW w:type="dxa" w:w="1614"/>
            <w:shd w:fill="auto" w:val="clear"/>
          </w:tcPr>
          <w:p w14:paraId="A1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407"/>
            <w:shd w:fill="auto" w:val="clear"/>
            <w:vAlign w:val="center"/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500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Повторение. Целые выражения</w:t>
            </w:r>
          </w:p>
        </w:tc>
        <w:tc>
          <w:tcPr>
            <w:tcW w:type="dxa" w:w="829"/>
            <w:shd w:fill="auto" w:val="clear"/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407"/>
            <w:shd w:fill="auto" w:val="clear"/>
            <w:vAlign w:val="center"/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B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Повторение. Линейное уравнение с одной переменной.</w:t>
            </w:r>
          </w:p>
        </w:tc>
        <w:tc>
          <w:tcPr>
            <w:tcW w:type="dxa" w:w="829"/>
            <w:shd w:fill="auto" w:val="clear"/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407"/>
            <w:shd w:fill="auto" w:val="clear"/>
            <w:vAlign w:val="center"/>
          </w:tcPr>
          <w:p w14:paraId="A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1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свойство рациональной дроби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Повторение. Функции.</w:t>
            </w:r>
          </w:p>
        </w:tc>
        <w:tc>
          <w:tcPr>
            <w:tcW w:type="dxa" w:w="829"/>
            <w:shd w:fill="auto" w:val="clear"/>
          </w:tcPr>
          <w:p w14:paraId="B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407"/>
            <w:shd w:fill="auto" w:val="clear"/>
            <w:vAlign w:val="center"/>
          </w:tcPr>
          <w:p w14:paraId="B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7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свойство рациональной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sz w:val="24"/>
              </w:rPr>
              <w:t>Формулы сокращенного умножения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</w:tc>
        <w:tc>
          <w:tcPr>
            <w:tcW w:type="dxa" w:w="829"/>
            <w:shd w:fill="auto" w:val="clear"/>
          </w:tcPr>
          <w:p w14:paraId="B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407"/>
            <w:shd w:fill="auto" w:val="clear"/>
            <w:vAlign w:val="center"/>
          </w:tcPr>
          <w:p w14:paraId="B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D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свойство рациональной дроби.</w:t>
            </w:r>
            <w:r>
              <w:rPr>
                <w:rFonts w:ascii="Times New Roman" w:hAnsi="Times New Roman"/>
                <w:b w:val="1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Системы  линейных уравнений с двумя переменными.</w:t>
            </w:r>
          </w:p>
        </w:tc>
        <w:tc>
          <w:tcPr>
            <w:tcW w:type="dxa" w:w="829"/>
            <w:shd w:fill="auto" w:val="clear"/>
          </w:tcPr>
          <w:p w14:paraId="B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407"/>
            <w:shd w:fill="auto" w:val="clear"/>
            <w:vAlign w:val="center"/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300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рациональных дробей с одинаковыми знаменателями.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</w:rPr>
              <w:t>Системы  линейных уравнений с двумя переменными.</w:t>
            </w:r>
          </w:p>
        </w:tc>
        <w:tc>
          <w:tcPr>
            <w:tcW w:type="dxa" w:w="829"/>
            <w:shd w:fill="auto" w:val="clear"/>
          </w:tcPr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500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407"/>
            <w:shd w:fill="auto" w:val="clear"/>
            <w:vAlign w:val="center"/>
          </w:tcPr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Входная контрольная работа.</w:t>
            </w:r>
          </w:p>
        </w:tc>
        <w:tc>
          <w:tcPr>
            <w:tcW w:type="dxa" w:w="829"/>
            <w:shd w:fill="auto" w:val="clear"/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407"/>
            <w:shd w:fill="auto" w:val="clear"/>
            <w:vAlign w:val="center"/>
          </w:tcPr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Сложение и вычитание рациональных дробей с одинаковыми знаменателями.</w:t>
            </w:r>
          </w:p>
        </w:tc>
        <w:tc>
          <w:tcPr>
            <w:tcW w:type="dxa" w:w="829"/>
            <w:shd w:fill="auto" w:val="clear"/>
          </w:tcPr>
          <w:p w14:paraId="D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407"/>
            <w:shd w:fill="auto" w:val="clear"/>
            <w:vAlign w:val="center"/>
          </w:tcPr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</w:t>
            </w:r>
            <w:r>
              <w:rPr>
                <w:rFonts w:ascii="Times New Roman" w:hAnsi="Times New Roman"/>
                <w:sz w:val="24"/>
              </w:rPr>
              <w:t>рациональных дробей с разными знаменателями.</w:t>
            </w:r>
          </w:p>
        </w:tc>
        <w:tc>
          <w:tcPr>
            <w:tcW w:type="dxa" w:w="829"/>
            <w:shd w:fill="auto" w:val="clear"/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407"/>
            <w:shd w:fill="auto" w:val="clear"/>
            <w:vAlign w:val="center"/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ычитание рациональных дробей с разными знаменателями.</w:t>
            </w:r>
          </w:p>
        </w:tc>
        <w:tc>
          <w:tcPr>
            <w:tcW w:type="dxa" w:w="829"/>
            <w:shd w:fill="auto" w:val="clear"/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407"/>
            <w:shd w:fill="auto" w:val="clear"/>
            <w:vAlign w:val="center"/>
          </w:tcPr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рациональных дробей с разными знаменателями.</w:t>
            </w:r>
          </w:p>
        </w:tc>
        <w:tc>
          <w:tcPr>
            <w:tcW w:type="dxa" w:w="829"/>
            <w:shd w:fill="auto" w:val="clear"/>
          </w:tcPr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407"/>
            <w:shd w:fill="auto" w:val="clear"/>
            <w:vAlign w:val="center"/>
          </w:tcPr>
          <w:p w14:paraId="E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 по теме: «</w:t>
            </w:r>
            <w:r>
              <w:rPr>
                <w:rFonts w:ascii="Times New Roman" w:hAnsi="Times New Roman"/>
                <w:sz w:val="24"/>
              </w:rPr>
              <w:t>Сложение и вычитание рациональных дробей с разными знаменателями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829"/>
            <w:shd w:fill="auto" w:val="clear"/>
          </w:tcPr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407"/>
            <w:shd w:fill="auto" w:val="clear"/>
            <w:vAlign w:val="center"/>
          </w:tcPr>
          <w:p w14:paraId="E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D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теме: «</w:t>
            </w:r>
            <w:r>
              <w:rPr>
                <w:rFonts w:ascii="Times New Roman" w:hAnsi="Times New Roman"/>
                <w:sz w:val="24"/>
              </w:rPr>
              <w:t>Сложение и вычитание рациональных дробей с разными знаменателями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407"/>
            <w:shd w:fill="auto" w:val="clear"/>
            <w:vAlign w:val="center"/>
          </w:tcPr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Обобщающий урок по теме: </w:t>
            </w:r>
            <w:r>
              <w:rPr>
                <w:rFonts w:ascii="Times New Roman" w:hAnsi="Times New Roman"/>
                <w:sz w:val="24"/>
              </w:rPr>
              <w:t>«Основное свойство рациональной дроби. Сложение и вычитание рациональных дробей»</w:t>
            </w:r>
          </w:p>
        </w:tc>
        <w:tc>
          <w:tcPr>
            <w:tcW w:type="dxa" w:w="829"/>
            <w:shd w:fill="auto" w:val="clear"/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407"/>
            <w:shd w:fill="auto" w:val="clear"/>
            <w:vAlign w:val="center"/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№1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«Основное свойство рациональной дроби. Сложение и вычитание рациональных дробей»</w:t>
            </w:r>
          </w:p>
        </w:tc>
        <w:tc>
          <w:tcPr>
            <w:tcW w:type="dxa" w:w="829"/>
            <w:shd w:fill="auto" w:val="clear"/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407"/>
            <w:shd w:fill="auto" w:val="clear"/>
            <w:vAlign w:val="center"/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</w:t>
            </w:r>
            <w:r>
              <w:rPr>
                <w:rFonts w:ascii="Times New Roman" w:hAnsi="Times New Roman"/>
                <w:sz w:val="24"/>
              </w:rPr>
              <w:t>. Умножение</w:t>
            </w:r>
            <w:r>
              <w:rPr>
                <w:rFonts w:ascii="Times New Roman" w:hAnsi="Times New Roman"/>
                <w:sz w:val="24"/>
              </w:rPr>
              <w:t xml:space="preserve"> рациональных дробей</w:t>
            </w:r>
          </w:p>
        </w:tc>
        <w:tc>
          <w:tcPr>
            <w:tcW w:type="dxa" w:w="829"/>
            <w:shd w:fill="auto" w:val="clear"/>
          </w:tcPr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407"/>
            <w:shd w:fill="auto" w:val="clear"/>
            <w:vAlign w:val="center"/>
          </w:tcPr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z w:val="24"/>
              </w:rPr>
              <w:t xml:space="preserve"> рациональных дробей</w:t>
            </w:r>
          </w:p>
        </w:tc>
        <w:tc>
          <w:tcPr>
            <w:tcW w:type="dxa" w:w="829"/>
            <w:shd w:fill="auto" w:val="clear"/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407"/>
            <w:shd w:fill="auto" w:val="clear"/>
            <w:vAlign w:val="center"/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Умножение и деление рациональных дробей </w:t>
            </w:r>
          </w:p>
        </w:tc>
        <w:tc>
          <w:tcPr>
            <w:tcW w:type="dxa" w:w="829"/>
            <w:shd w:fill="auto" w:val="clear"/>
          </w:tcPr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407"/>
            <w:shd w:fill="auto" w:val="clear"/>
            <w:vAlign w:val="center"/>
          </w:tcPr>
          <w:p w14:paraId="0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рациональных дробей. Возведение рациональной дроби в степень</w:t>
            </w:r>
          </w:p>
        </w:tc>
        <w:tc>
          <w:tcPr>
            <w:tcW w:type="dxa" w:w="829"/>
            <w:shd w:fill="auto" w:val="clear"/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407"/>
            <w:shd w:fill="auto" w:val="clear"/>
            <w:vAlign w:val="center"/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Тождественные преобразования рациональных </w:t>
            </w:r>
            <w:r>
              <w:rPr>
                <w:rFonts w:ascii="Times New Roman" w:hAnsi="Times New Roman"/>
                <w:sz w:val="24"/>
              </w:rPr>
              <w:t>выражений.</w:t>
            </w:r>
          </w:p>
        </w:tc>
        <w:tc>
          <w:tcPr>
            <w:tcW w:type="dxa" w:w="829"/>
            <w:shd w:fill="auto" w:val="clear"/>
          </w:tcPr>
          <w:p w14:paraId="1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510"/>
        </w:trPr>
        <w:tc>
          <w:tcPr>
            <w:tcW w:type="dxa" w:w="848"/>
            <w:shd w:fill="auto" w:val="clear"/>
            <w:vAlign w:val="center"/>
          </w:tcPr>
          <w:p w14:paraId="1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407"/>
            <w:shd w:fill="auto" w:val="clear"/>
            <w:vAlign w:val="center"/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 по теме: «</w:t>
            </w:r>
            <w:r>
              <w:rPr>
                <w:rFonts w:ascii="Times New Roman" w:hAnsi="Times New Roman"/>
                <w:sz w:val="24"/>
              </w:rPr>
              <w:t>Тождественные преобразования рациональных выражений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407"/>
            <w:shd w:fill="auto" w:val="clear"/>
            <w:vAlign w:val="center"/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преобразования рациональных выражений.</w:t>
            </w:r>
            <w:r>
              <w:rPr>
                <w:rFonts w:ascii="Times New Roman" w:hAnsi="Times New Roman"/>
                <w:sz w:val="24"/>
              </w:rPr>
              <w:t xml:space="preserve"> Решение задач.</w:t>
            </w:r>
          </w:p>
        </w:tc>
        <w:tc>
          <w:tcPr>
            <w:tcW w:type="dxa" w:w="829"/>
            <w:shd w:fill="auto" w:val="clear"/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407"/>
            <w:shd w:fill="auto" w:val="clear"/>
            <w:vAlign w:val="center"/>
          </w:tcPr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Примеры тождественных преобразований</w:t>
            </w:r>
            <w:r>
              <w:rPr>
                <w:rFonts w:ascii="Times New Roman" w:hAnsi="Times New Roman"/>
                <w:sz w:val="24"/>
              </w:rPr>
              <w:t xml:space="preserve"> рациональных выражений.</w:t>
            </w:r>
          </w:p>
        </w:tc>
        <w:tc>
          <w:tcPr>
            <w:tcW w:type="dxa" w:w="829"/>
            <w:shd w:fill="auto" w:val="clear"/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407"/>
            <w:shd w:fill="auto" w:val="clear"/>
            <w:vAlign w:val="center"/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</w:t>
            </w:r>
            <w:r>
              <w:rPr>
                <w:rFonts w:ascii="Times New Roman" w:hAnsi="Times New Roman"/>
                <w:sz w:val="24"/>
              </w:rPr>
              <w:t>азования рациональных выражений при решении упражнений.</w:t>
            </w:r>
          </w:p>
        </w:tc>
        <w:tc>
          <w:tcPr>
            <w:tcW w:type="dxa" w:w="829"/>
            <w:shd w:fill="auto" w:val="clear"/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четверть</w:t>
            </w:r>
          </w:p>
        </w:tc>
        <w:tc>
          <w:tcPr>
            <w:tcW w:type="dxa" w:w="829"/>
            <w:shd w:fill="auto" w:val="clear"/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407"/>
            <w:shd w:fill="auto" w:val="clear"/>
            <w:vAlign w:val="center"/>
          </w:tcPr>
          <w:p w14:paraId="3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</w:t>
            </w:r>
            <w:r>
              <w:rPr>
                <w:rFonts w:ascii="Times New Roman" w:hAnsi="Times New Roman"/>
                <w:sz w:val="24"/>
              </w:rPr>
              <w:t>азования рациональных выражений при решении задач.</w:t>
            </w:r>
          </w:p>
        </w:tc>
        <w:tc>
          <w:tcPr>
            <w:tcW w:type="dxa" w:w="829"/>
            <w:shd w:fill="auto" w:val="clear"/>
          </w:tcPr>
          <w:p w14:paraId="3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407"/>
            <w:shd w:fill="auto" w:val="clear"/>
            <w:vAlign w:val="center"/>
          </w:tcPr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Обобщающий урок по теме: </w:t>
            </w:r>
            <w:r>
              <w:rPr>
                <w:rFonts w:ascii="Times New Roman" w:hAnsi="Times New Roman"/>
                <w:sz w:val="24"/>
              </w:rPr>
              <w:t>«Умножение и деление рациональных дробей. Тождественные преобразования рациональных выражений»</w:t>
            </w:r>
          </w:p>
        </w:tc>
        <w:tc>
          <w:tcPr>
            <w:tcW w:type="dxa" w:w="829"/>
            <w:shd w:fill="auto" w:val="clear"/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407"/>
            <w:shd w:fill="auto" w:val="clear"/>
            <w:vAlign w:val="center"/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 </w:t>
            </w:r>
          </w:p>
        </w:tc>
        <w:tc>
          <w:tcPr>
            <w:tcW w:type="dxa" w:w="2076"/>
            <w:shd w:fill="auto" w:val="clear"/>
          </w:tcPr>
          <w:p w14:paraId="4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№2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«Умножение и деление рациональных дробей. Тождественные преобразования рациональных выражений»</w:t>
            </w:r>
          </w:p>
        </w:tc>
        <w:tc>
          <w:tcPr>
            <w:tcW w:type="dxa" w:w="829"/>
            <w:shd w:fill="auto" w:val="clear"/>
          </w:tcPr>
          <w:p w14:paraId="4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407"/>
            <w:shd w:fill="auto" w:val="clear"/>
            <w:vAlign w:val="center"/>
          </w:tcPr>
          <w:p w14:paraId="4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 Равносильные уравнения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23"/>
        </w:trPr>
        <w:tc>
          <w:tcPr>
            <w:tcW w:type="dxa" w:w="848"/>
            <w:shd w:fill="auto" w:val="clear"/>
            <w:vAlign w:val="center"/>
          </w:tcPr>
          <w:p w14:paraId="5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407"/>
            <w:shd w:fill="auto" w:val="clear"/>
            <w:vAlign w:val="center"/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уравнения.</w:t>
            </w:r>
          </w:p>
        </w:tc>
        <w:tc>
          <w:tcPr>
            <w:tcW w:type="dxa" w:w="829"/>
            <w:shd w:fill="auto" w:val="clear"/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407"/>
            <w:shd w:fill="auto" w:val="clear"/>
            <w:vAlign w:val="center"/>
          </w:tcPr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Равносильные уравнения Рациональные уравнения.</w:t>
            </w:r>
          </w:p>
        </w:tc>
        <w:tc>
          <w:tcPr>
            <w:tcW w:type="dxa" w:w="829"/>
            <w:shd w:fill="auto" w:val="clear"/>
          </w:tcPr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407"/>
            <w:shd w:fill="auto" w:val="clear"/>
            <w:vAlign w:val="center"/>
          </w:tcPr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Степень с целым отрицательным показателем.</w:t>
            </w:r>
          </w:p>
        </w:tc>
        <w:tc>
          <w:tcPr>
            <w:tcW w:type="dxa" w:w="829"/>
            <w:shd w:fill="auto" w:val="clear"/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407"/>
            <w:shd w:fill="auto" w:val="clear"/>
            <w:vAlign w:val="center"/>
          </w:tcPr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значения выражения, содержащего степень с целым отрицательным показателем</w:t>
            </w:r>
          </w:p>
        </w:tc>
        <w:tc>
          <w:tcPr>
            <w:tcW w:type="dxa" w:w="829"/>
            <w:shd w:fill="auto" w:val="clear"/>
          </w:tcPr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407"/>
            <w:shd w:fill="auto" w:val="clear"/>
            <w:vAlign w:val="center"/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Стандартный вид числа</w:t>
            </w:r>
          </w:p>
        </w:tc>
        <w:tc>
          <w:tcPr>
            <w:tcW w:type="dxa" w:w="829"/>
            <w:shd w:fill="auto" w:val="clear"/>
          </w:tcPr>
          <w:p w14:paraId="6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407"/>
            <w:shd w:fill="auto" w:val="clear"/>
            <w:vAlign w:val="center"/>
          </w:tcPr>
          <w:p w14:paraId="6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Стандартный вид числа при решении упражнений.</w:t>
            </w:r>
          </w:p>
        </w:tc>
        <w:tc>
          <w:tcPr>
            <w:tcW w:type="dxa" w:w="829"/>
            <w:shd w:fill="auto" w:val="clear"/>
          </w:tcPr>
          <w:p w14:paraId="7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407"/>
            <w:shd w:fill="auto" w:val="clear"/>
            <w:vAlign w:val="center"/>
          </w:tcPr>
          <w:p w14:paraId="7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с</w:t>
            </w:r>
            <w:r>
              <w:rPr>
                <w:rFonts w:ascii="Times New Roman" w:hAnsi="Times New Roman"/>
                <w:sz w:val="24"/>
              </w:rPr>
              <w:t>войств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 степени с целым показателем.</w:t>
            </w:r>
          </w:p>
        </w:tc>
        <w:tc>
          <w:tcPr>
            <w:tcW w:type="dxa" w:w="829"/>
            <w:shd w:fill="auto" w:val="clear"/>
          </w:tcPr>
          <w:p w14:paraId="7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407"/>
            <w:shd w:fill="auto" w:val="clear"/>
            <w:vAlign w:val="center"/>
          </w:tcPr>
          <w:p w14:paraId="7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степени с целым показателем.</w:t>
            </w:r>
          </w:p>
        </w:tc>
        <w:tc>
          <w:tcPr>
            <w:tcW w:type="dxa" w:w="829"/>
            <w:shd w:fill="auto" w:val="clear"/>
          </w:tcPr>
          <w:p w14:paraId="7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407"/>
            <w:shd w:fill="auto" w:val="clear"/>
            <w:vAlign w:val="center"/>
          </w:tcPr>
          <w:p w14:paraId="8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Преобразование выражений, содержащих степени с целым показателем</w:t>
            </w:r>
          </w:p>
        </w:tc>
        <w:tc>
          <w:tcPr>
            <w:tcW w:type="dxa" w:w="829"/>
            <w:shd w:fill="auto" w:val="clear"/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407"/>
            <w:shd w:fill="auto" w:val="clear"/>
            <w:vAlign w:val="center"/>
          </w:tcPr>
          <w:p w14:paraId="8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9010000">
            <w:pPr>
              <w:spacing w:after="0" w:line="240" w:lineRule="auto"/>
              <w:ind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с помощью свойств</w:t>
            </w:r>
            <w:r>
              <w:rPr>
                <w:rFonts w:ascii="Times New Roman" w:hAnsi="Times New Roman"/>
                <w:sz w:val="24"/>
              </w:rPr>
              <w:t xml:space="preserve"> степени с целым показателем.</w:t>
            </w:r>
          </w:p>
        </w:tc>
        <w:tc>
          <w:tcPr>
            <w:tcW w:type="dxa" w:w="829"/>
            <w:shd w:fill="auto" w:val="clear"/>
          </w:tcPr>
          <w:p w14:paraId="8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407"/>
            <w:shd w:fill="auto" w:val="clear"/>
            <w:vAlign w:val="center"/>
          </w:tcPr>
          <w:p w14:paraId="8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F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Обратная пропорциональность. </w:t>
            </w:r>
          </w:p>
        </w:tc>
        <w:tc>
          <w:tcPr>
            <w:tcW w:type="dxa" w:w="829"/>
            <w:shd w:fill="auto" w:val="clear"/>
          </w:tcPr>
          <w:p w14:paraId="9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407"/>
            <w:shd w:fill="auto" w:val="clear"/>
            <w:vAlign w:val="center"/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5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Функция</w:t>
            </w:r>
            <w:r>
              <w:rPr>
                <w:rFonts w:ascii="Times New Roman" w:hAnsi="Times New Roman"/>
                <w:sz w:val="24"/>
              </w:rPr>
              <w:t xml:space="preserve"> у=к/х, </w:t>
            </w:r>
            <w:r>
              <w:rPr>
                <w:rFonts w:ascii="Times New Roman" w:hAnsi="Times New Roman"/>
                <w:sz w:val="24"/>
              </w:rPr>
              <w:t xml:space="preserve">её </w:t>
            </w:r>
            <w:r>
              <w:rPr>
                <w:rFonts w:ascii="Times New Roman" w:hAnsi="Times New Roman"/>
                <w:sz w:val="24"/>
              </w:rPr>
              <w:t xml:space="preserve">свойства и </w:t>
            </w:r>
            <w:r>
              <w:rPr>
                <w:rFonts w:ascii="Times New Roman" w:hAnsi="Times New Roman"/>
                <w:sz w:val="24"/>
              </w:rPr>
              <w:t>график.</w:t>
            </w:r>
          </w:p>
          <w:p w14:paraId="96010000">
            <w:pPr>
              <w:pStyle w:val="Style_6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29"/>
            <w:shd w:fill="auto" w:val="clear"/>
          </w:tcPr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1407"/>
            <w:shd w:fill="auto" w:val="clear"/>
            <w:vAlign w:val="center"/>
          </w:tcPr>
          <w:p w14:paraId="9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C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за первое полугодие.</w:t>
            </w:r>
          </w:p>
        </w:tc>
        <w:tc>
          <w:tcPr>
            <w:tcW w:type="dxa" w:w="829"/>
            <w:shd w:fill="auto" w:val="clear"/>
          </w:tcPr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1407"/>
            <w:shd w:fill="auto" w:val="clear"/>
            <w:vAlign w:val="center"/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2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Графический метод решения уравнений с одной переменной </w:t>
            </w:r>
          </w:p>
        </w:tc>
        <w:tc>
          <w:tcPr>
            <w:tcW w:type="dxa" w:w="829"/>
            <w:shd w:fill="auto" w:val="clear"/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1407"/>
            <w:shd w:fill="auto" w:val="clear"/>
            <w:vAlign w:val="center"/>
          </w:tcPr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Обобщающий урок по теме: </w:t>
            </w:r>
            <w:r>
              <w:rPr>
                <w:rFonts w:ascii="Times New Roman" w:hAnsi="Times New Roman"/>
                <w:sz w:val="24"/>
              </w:rPr>
              <w:t>«Рациональные уравнения. Степень с целым отрицательным п</w:t>
            </w:r>
            <w:r>
              <w:rPr>
                <w:rFonts w:ascii="Times New Roman" w:hAnsi="Times New Roman"/>
                <w:sz w:val="24"/>
              </w:rPr>
              <w:t>оказателем. Функция у = k/x и её</w:t>
            </w:r>
            <w:r>
              <w:rPr>
                <w:rFonts w:ascii="Times New Roman" w:hAnsi="Times New Roman"/>
                <w:sz w:val="24"/>
              </w:rPr>
              <w:t xml:space="preserve"> график»  </w:t>
            </w:r>
          </w:p>
        </w:tc>
        <w:tc>
          <w:tcPr>
            <w:tcW w:type="dxa" w:w="829"/>
            <w:shd w:fill="auto" w:val="clear"/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1407"/>
            <w:shd w:fill="auto" w:val="clear"/>
            <w:vAlign w:val="center"/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3 по теме: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«Рациональные уравнения. Степень с целым отрицательным п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оказателем. Функция у = k/x и её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график»  </w:t>
            </w:r>
          </w:p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</w:p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829"/>
            <w:shd w:fill="auto" w:val="clear"/>
          </w:tcPr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2.</w:t>
            </w:r>
          </w:p>
        </w:tc>
        <w:tc>
          <w:tcPr>
            <w:tcW w:type="dxa" w:w="7164"/>
            <w:shd w:fill="auto" w:val="clear"/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Квадратные корни. Действительные числа</w:t>
            </w:r>
          </w:p>
        </w:tc>
        <w:tc>
          <w:tcPr>
            <w:tcW w:type="dxa" w:w="829"/>
            <w:shd w:fill="auto" w:val="clear"/>
          </w:tcPr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25 ч.</w:t>
            </w:r>
          </w:p>
        </w:tc>
        <w:tc>
          <w:tcPr>
            <w:tcW w:type="dxa" w:w="1614"/>
            <w:shd w:fill="auto" w:val="clear"/>
          </w:tcPr>
          <w:p w14:paraId="B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1407"/>
            <w:shd w:fill="auto" w:val="clear"/>
            <w:vAlign w:val="center"/>
          </w:tcPr>
          <w:p w14:paraId="B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Квадратичная функция.</w:t>
            </w:r>
          </w:p>
        </w:tc>
        <w:tc>
          <w:tcPr>
            <w:tcW w:type="dxa" w:w="829"/>
            <w:shd w:fill="auto" w:val="clear"/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1407"/>
            <w:shd w:fill="auto" w:val="clear"/>
            <w:vAlign w:val="center"/>
          </w:tcPr>
          <w:p w14:paraId="C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2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Функция </w:t>
            </w:r>
            <w:r>
              <w:rPr>
                <w:rFonts w:ascii="Times New Roman" w:hAnsi="Times New Roman"/>
                <w:i w:val="1"/>
                <w:sz w:val="24"/>
              </w:rPr>
              <w:t>y = x</w:t>
            </w:r>
            <w:r>
              <w:rPr>
                <w:rFonts w:ascii="Times New Roman" w:hAnsi="Times New Roman"/>
                <w:i w:val="1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, её свойства и график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1407"/>
            <w:shd w:fill="auto" w:val="clear"/>
            <w:vAlign w:val="center"/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графика функции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y = x</w:t>
            </w:r>
            <w:r>
              <w:rPr>
                <w:rFonts w:ascii="Times New Roman" w:hAnsi="Times New Roman"/>
                <w:i w:val="1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, вычисление вершины параболы.</w:t>
            </w:r>
          </w:p>
        </w:tc>
        <w:tc>
          <w:tcPr>
            <w:tcW w:type="dxa" w:w="829"/>
            <w:shd w:fill="auto" w:val="clear"/>
          </w:tcPr>
          <w:p w14:paraId="C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1407"/>
            <w:shd w:fill="auto" w:val="clear"/>
            <w:vAlign w:val="center"/>
          </w:tcPr>
          <w:p w14:paraId="C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Квадратные корни. Арифметический квад</w:t>
            </w:r>
            <w:r>
              <w:rPr>
                <w:rFonts w:ascii="Times New Roman" w:hAnsi="Times New Roman"/>
                <w:sz w:val="24"/>
              </w:rPr>
              <w:t>ратный корень.</w:t>
            </w:r>
          </w:p>
        </w:tc>
        <w:tc>
          <w:tcPr>
            <w:tcW w:type="dxa" w:w="829"/>
            <w:shd w:fill="auto" w:val="clear"/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 четверть</w:t>
            </w:r>
          </w:p>
        </w:tc>
        <w:tc>
          <w:tcPr>
            <w:tcW w:type="dxa" w:w="829"/>
            <w:shd w:fill="auto" w:val="clear"/>
          </w:tcPr>
          <w:p w14:paraId="D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1407"/>
            <w:shd w:fill="auto" w:val="clear"/>
            <w:vAlign w:val="center"/>
          </w:tcPr>
          <w:p w14:paraId="D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Вычисление значения выражения, содержащего арифметические квадратные  корни</w:t>
            </w:r>
          </w:p>
        </w:tc>
        <w:tc>
          <w:tcPr>
            <w:tcW w:type="dxa" w:w="829"/>
            <w:shd w:fill="auto" w:val="clear"/>
          </w:tcPr>
          <w:p w14:paraId="D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1407"/>
            <w:shd w:fill="auto" w:val="clear"/>
            <w:vAlign w:val="center"/>
          </w:tcPr>
          <w:p w14:paraId="D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уравнений вида х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= a  </w:t>
            </w:r>
            <w:r>
              <w:rPr>
                <w:rFonts w:ascii="Times New Roman" w:hAnsi="Times New Roman"/>
                <w:sz w:val="24"/>
              </w:rPr>
              <w:t>√</w:t>
            </w:r>
            <w:r>
              <w:rPr>
                <w:rFonts w:ascii="Times New Roman" w:hAnsi="Times New Roman"/>
                <w:sz w:val="24"/>
              </w:rPr>
              <w:t>х =a.</w:t>
            </w:r>
          </w:p>
        </w:tc>
        <w:tc>
          <w:tcPr>
            <w:tcW w:type="dxa" w:w="829"/>
            <w:shd w:fill="auto" w:val="clear"/>
          </w:tcPr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1407"/>
            <w:shd w:fill="auto" w:val="clear"/>
            <w:vAlign w:val="center"/>
          </w:tcPr>
          <w:p w14:paraId="E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Множество и его элементы. </w:t>
            </w:r>
          </w:p>
        </w:tc>
        <w:tc>
          <w:tcPr>
            <w:tcW w:type="dxa" w:w="829"/>
            <w:shd w:fill="auto" w:val="clear"/>
          </w:tcPr>
          <w:p w14:paraId="E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1407"/>
            <w:shd w:fill="auto" w:val="clear"/>
            <w:vAlign w:val="center"/>
          </w:tcPr>
          <w:p w14:paraId="E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 по теме: «</w:t>
            </w:r>
            <w:r>
              <w:rPr>
                <w:rFonts w:ascii="Times New Roman" w:hAnsi="Times New Roman"/>
                <w:sz w:val="24"/>
              </w:rPr>
              <w:t>Множество и его элементы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829"/>
            <w:shd w:fill="auto" w:val="clear"/>
          </w:tcPr>
          <w:p w14:paraId="E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1407"/>
            <w:shd w:fill="auto" w:val="clear"/>
            <w:vAlign w:val="center"/>
          </w:tcPr>
          <w:p w14:paraId="F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Подмножество. </w:t>
            </w:r>
          </w:p>
        </w:tc>
        <w:tc>
          <w:tcPr>
            <w:tcW w:type="dxa" w:w="829"/>
            <w:shd w:fill="auto" w:val="clear"/>
          </w:tcPr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1407"/>
            <w:shd w:fill="auto" w:val="clear"/>
            <w:vAlign w:val="center"/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801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Подмножество. Операции над множествами</w:t>
            </w:r>
          </w:p>
        </w:tc>
        <w:tc>
          <w:tcPr>
            <w:tcW w:type="dxa" w:w="829"/>
            <w:shd w:fill="auto" w:val="clear"/>
          </w:tcPr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1407"/>
            <w:shd w:fill="auto" w:val="clear"/>
            <w:vAlign w:val="center"/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Числовые </w:t>
            </w:r>
            <w:r>
              <w:rPr>
                <w:rFonts w:ascii="Times New Roman" w:hAnsi="Times New Roman"/>
                <w:sz w:val="24"/>
              </w:rPr>
              <w:t>множества</w:t>
            </w:r>
          </w:p>
        </w:tc>
        <w:tc>
          <w:tcPr>
            <w:tcW w:type="dxa" w:w="829"/>
            <w:shd w:fill="auto" w:val="clear"/>
          </w:tcPr>
          <w:p w14:paraId="F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1407"/>
            <w:shd w:fill="auto" w:val="clear"/>
            <w:vAlign w:val="center"/>
          </w:tcPr>
          <w:p w14:paraId="0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Числовы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z w:val="24"/>
              </w:rPr>
              <w:t>множества</w:t>
            </w:r>
            <w:r>
              <w:rPr>
                <w:rFonts w:ascii="Times New Roman" w:hAnsi="Times New Roman"/>
                <w:sz w:val="24"/>
              </w:rPr>
              <w:t xml:space="preserve"> при решении упражнений.</w:t>
            </w:r>
          </w:p>
        </w:tc>
        <w:tc>
          <w:tcPr>
            <w:tcW w:type="dxa" w:w="829"/>
            <w:shd w:fill="auto" w:val="clear"/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1407"/>
            <w:shd w:fill="auto" w:val="clear"/>
            <w:vAlign w:val="center"/>
          </w:tcPr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арифметического квадратного корня.</w:t>
            </w:r>
          </w:p>
        </w:tc>
        <w:tc>
          <w:tcPr>
            <w:tcW w:type="dxa" w:w="829"/>
            <w:shd w:fill="auto" w:val="clear"/>
          </w:tcPr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1407"/>
            <w:shd w:fill="auto" w:val="clear"/>
            <w:vAlign w:val="center"/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0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упражнений: «</w:t>
            </w:r>
            <w:r>
              <w:rPr>
                <w:rFonts w:ascii="Times New Roman" w:hAnsi="Times New Roman"/>
                <w:sz w:val="24"/>
              </w:rPr>
              <w:t>Свойства арифметического квадратного корня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1407"/>
            <w:shd w:fill="auto" w:val="clear"/>
            <w:vAlign w:val="center"/>
          </w:tcPr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ар</w:t>
            </w:r>
            <w:r>
              <w:rPr>
                <w:rFonts w:ascii="Times New Roman" w:hAnsi="Times New Roman"/>
                <w:sz w:val="24"/>
              </w:rPr>
              <w:t>ифметического квадратного корня при решении задач.</w:t>
            </w:r>
          </w:p>
        </w:tc>
        <w:tc>
          <w:tcPr>
            <w:tcW w:type="dxa" w:w="829"/>
            <w:shd w:fill="auto" w:val="clear"/>
          </w:tcPr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1407"/>
            <w:shd w:fill="auto" w:val="clear"/>
            <w:vAlign w:val="center"/>
          </w:tcPr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свойств</w:t>
            </w:r>
            <w:r>
              <w:rPr>
                <w:rFonts w:ascii="Times New Roman" w:hAnsi="Times New Roman"/>
                <w:sz w:val="24"/>
              </w:rPr>
              <w:t xml:space="preserve"> ар</w:t>
            </w:r>
            <w:r>
              <w:rPr>
                <w:rFonts w:ascii="Times New Roman" w:hAnsi="Times New Roman"/>
                <w:sz w:val="24"/>
              </w:rPr>
              <w:t>ифметического квадратного корня.</w:t>
            </w:r>
          </w:p>
        </w:tc>
        <w:tc>
          <w:tcPr>
            <w:tcW w:type="dxa" w:w="829"/>
            <w:shd w:fill="auto" w:val="clear"/>
          </w:tcPr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1407"/>
            <w:shd w:fill="auto" w:val="clear"/>
            <w:vAlign w:val="center"/>
          </w:tcPr>
          <w:p w14:paraId="2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Вынесение множителя из-под знака корня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2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1407"/>
            <w:shd w:fill="auto" w:val="clear"/>
            <w:vAlign w:val="center"/>
          </w:tcPr>
          <w:p w14:paraId="2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несение множителя под знак корня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2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1407"/>
            <w:shd w:fill="auto" w:val="clear"/>
            <w:vAlign w:val="center"/>
          </w:tcPr>
          <w:p w14:paraId="2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E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Тождественные преобразования выражений, содержащих квадратные корни.</w:t>
            </w:r>
          </w:p>
        </w:tc>
        <w:tc>
          <w:tcPr>
            <w:tcW w:type="dxa" w:w="829"/>
            <w:shd w:fill="auto" w:val="clear"/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1407"/>
            <w:shd w:fill="auto" w:val="clear"/>
            <w:vAlign w:val="center"/>
          </w:tcPr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свобождение дроби от иррациональности в знаменателе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3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1407"/>
            <w:shd w:fill="auto" w:val="clear"/>
            <w:vAlign w:val="center"/>
          </w:tcPr>
          <w:p w14:paraId="3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Преобразование выражений, содержащих арифметические квадратные корни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29"/>
            <w:shd w:fill="auto" w:val="clear"/>
          </w:tcPr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3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1407"/>
            <w:shd w:fill="auto" w:val="clear"/>
            <w:vAlign w:val="center"/>
          </w:tcPr>
          <w:p w14:paraId="3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002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Функция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drawing>
                <wp:inline>
                  <wp:extent cx="563880" cy="23622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3" r:link=""/>
                          <a:stretch/>
                        </pic:blipFill>
                        <pic:spPr>
                          <a:xfrm rot="0">
                            <a:off x="0" y="0"/>
                            <a:ext cx="563880" cy="2362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и её график. </w:t>
            </w:r>
          </w:p>
        </w:tc>
        <w:tc>
          <w:tcPr>
            <w:tcW w:type="dxa" w:w="829"/>
            <w:shd w:fill="auto" w:val="clear"/>
          </w:tcPr>
          <w:p w14:paraId="4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1407"/>
            <w:shd w:fill="auto" w:val="clear"/>
            <w:vAlign w:val="center"/>
          </w:tcPr>
          <w:p w14:paraId="4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602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ф</w:t>
            </w:r>
            <w:r>
              <w:rPr>
                <w:rFonts w:ascii="Times New Roman" w:hAnsi="Times New Roman"/>
                <w:sz w:val="24"/>
              </w:rPr>
              <w:t>ункция</w:t>
            </w:r>
            <w:r>
              <w:rPr>
                <w:rFonts w:asciiTheme="minorAscii" w:hAnsiTheme="minorHAnsi"/>
              </w:rPr>
              <w:drawing>
                <wp:inline>
                  <wp:extent cx="563880" cy="236220"/>
                  <wp:docPr id="3" name="Picture"/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 preferRelativeResize="true"/>
                        </pic:nvPicPr>
                        <pic:blipFill>
                          <a:blip r:embed="rId4" r:link=""/>
                          <a:stretch/>
                        </pic:blipFill>
                        <pic:spPr>
                          <a:xfrm rot="0">
                            <a:off x="0" y="0"/>
                            <a:ext cx="563880" cy="2362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829"/>
            <w:shd w:fill="auto" w:val="clear"/>
          </w:tcPr>
          <w:p w14:paraId="4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1407"/>
            <w:shd w:fill="auto" w:val="clear"/>
            <w:vAlign w:val="center"/>
          </w:tcPr>
          <w:p w14:paraId="4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4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4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Обобщающий урок по теме: «Квадратные корни»</w:t>
            </w:r>
          </w:p>
        </w:tc>
        <w:tc>
          <w:tcPr>
            <w:tcW w:type="dxa" w:w="829"/>
            <w:shd w:fill="auto" w:val="clear"/>
          </w:tcPr>
          <w:p w14:paraId="4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4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1407"/>
            <w:shd w:fill="auto" w:val="clear"/>
            <w:vAlign w:val="center"/>
          </w:tcPr>
          <w:p w14:paraId="5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2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работа № 4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«Квадратные корни»</w:t>
            </w:r>
          </w:p>
        </w:tc>
        <w:tc>
          <w:tcPr>
            <w:tcW w:type="dxa" w:w="829"/>
            <w:shd w:fill="auto" w:val="clear"/>
          </w:tcPr>
          <w:p w14:paraId="5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5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5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57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3.</w:t>
            </w:r>
          </w:p>
        </w:tc>
        <w:tc>
          <w:tcPr>
            <w:tcW w:type="dxa" w:w="7164"/>
            <w:shd w:fill="auto" w:val="clear"/>
          </w:tcPr>
          <w:p w14:paraId="58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Квадратные уравнения</w:t>
            </w:r>
          </w:p>
        </w:tc>
        <w:tc>
          <w:tcPr>
            <w:tcW w:type="dxa" w:w="829"/>
            <w:shd w:fill="auto" w:val="clear"/>
          </w:tcPr>
          <w:p w14:paraId="59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26  ч.</w:t>
            </w:r>
          </w:p>
        </w:tc>
        <w:tc>
          <w:tcPr>
            <w:tcW w:type="dxa" w:w="1614"/>
            <w:shd w:fill="auto" w:val="clear"/>
          </w:tcPr>
          <w:p w14:paraId="5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1407"/>
            <w:shd w:fill="auto" w:val="clear"/>
            <w:vAlign w:val="center"/>
          </w:tcPr>
          <w:p w14:paraId="5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5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5E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Квадратные уравнения. </w:t>
            </w:r>
          </w:p>
        </w:tc>
        <w:tc>
          <w:tcPr>
            <w:tcW w:type="dxa" w:w="829"/>
            <w:shd w:fill="auto" w:val="clear"/>
          </w:tcPr>
          <w:p w14:paraId="5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1407"/>
            <w:shd w:fill="auto" w:val="clear"/>
            <w:vAlign w:val="center"/>
          </w:tcPr>
          <w:p w14:paraId="6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неполных квадратных уравнений</w:t>
            </w:r>
          </w:p>
        </w:tc>
        <w:tc>
          <w:tcPr>
            <w:tcW w:type="dxa" w:w="829"/>
            <w:shd w:fill="auto" w:val="clear"/>
          </w:tcPr>
          <w:p w14:paraId="6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1407"/>
            <w:shd w:fill="auto" w:val="clear"/>
            <w:vAlign w:val="center"/>
          </w:tcPr>
          <w:p w14:paraId="6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6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Квадратные уравнения. Решение неполных квадратных уравнений</w:t>
            </w:r>
          </w:p>
        </w:tc>
        <w:tc>
          <w:tcPr>
            <w:tcW w:type="dxa" w:w="829"/>
            <w:shd w:fill="auto" w:val="clear"/>
          </w:tcPr>
          <w:p w14:paraId="6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6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1407"/>
            <w:shd w:fill="auto" w:val="clear"/>
            <w:vAlign w:val="center"/>
          </w:tcPr>
          <w:p w14:paraId="6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6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0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Дискриминант. </w:t>
            </w:r>
          </w:p>
        </w:tc>
        <w:tc>
          <w:tcPr>
            <w:tcW w:type="dxa" w:w="829"/>
            <w:shd w:fill="auto" w:val="clear"/>
          </w:tcPr>
          <w:p w14:paraId="7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1407"/>
            <w:shd w:fill="auto" w:val="clear"/>
            <w:vAlign w:val="center"/>
          </w:tcPr>
          <w:p w14:paraId="7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Формула корней квадратного уравнения</w:t>
            </w:r>
          </w:p>
        </w:tc>
        <w:tc>
          <w:tcPr>
            <w:tcW w:type="dxa" w:w="829"/>
            <w:shd w:fill="auto" w:val="clear"/>
          </w:tcPr>
          <w:p w14:paraId="7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1407"/>
            <w:shd w:fill="auto" w:val="clear"/>
            <w:vAlign w:val="center"/>
          </w:tcPr>
          <w:p w14:paraId="7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7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7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Вычисление корн</w:t>
            </w:r>
            <w:r>
              <w:rPr>
                <w:rFonts w:ascii="Times New Roman" w:hAnsi="Times New Roman"/>
                <w:sz w:val="24"/>
              </w:rPr>
              <w:t>ей квадратного уравнения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z w:val="24"/>
              </w:rPr>
              <w:t>формуле.</w:t>
            </w:r>
          </w:p>
        </w:tc>
        <w:tc>
          <w:tcPr>
            <w:tcW w:type="dxa" w:w="829"/>
            <w:shd w:fill="auto" w:val="clear"/>
          </w:tcPr>
          <w:p w14:paraId="7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7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1407"/>
            <w:shd w:fill="auto" w:val="clear"/>
            <w:vAlign w:val="center"/>
          </w:tcPr>
          <w:p w14:paraId="8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2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Формула корней квадратного уравнения</w:t>
            </w:r>
            <w:r>
              <w:rPr>
                <w:rFonts w:ascii="Times New Roman" w:hAnsi="Times New Roman"/>
                <w:sz w:val="24"/>
              </w:rPr>
              <w:t>. Решение задач.</w:t>
            </w:r>
          </w:p>
        </w:tc>
        <w:tc>
          <w:tcPr>
            <w:tcW w:type="dxa" w:w="829"/>
            <w:shd w:fill="auto" w:val="clear"/>
          </w:tcPr>
          <w:p w14:paraId="8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1407"/>
            <w:shd w:fill="auto" w:val="clear"/>
            <w:vAlign w:val="center"/>
          </w:tcPr>
          <w:p w14:paraId="8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8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8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 Виета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type="dxa" w:w="829"/>
            <w:shd w:fill="auto" w:val="clear"/>
          </w:tcPr>
          <w:p w14:paraId="8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8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8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8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 четверть</w:t>
            </w:r>
          </w:p>
        </w:tc>
        <w:tc>
          <w:tcPr>
            <w:tcW w:type="dxa" w:w="829"/>
            <w:shd w:fill="auto" w:val="clear"/>
          </w:tcPr>
          <w:p w14:paraId="8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14"/>
            <w:shd w:fill="auto" w:val="clear"/>
          </w:tcPr>
          <w:p w14:paraId="9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407"/>
            <w:shd w:fill="auto" w:val="clear"/>
            <w:vAlign w:val="center"/>
          </w:tcPr>
          <w:p w14:paraId="9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Теорема, обратная теореме</w:t>
            </w:r>
            <w:r>
              <w:rPr>
                <w:rFonts w:ascii="Times New Roman" w:hAnsi="Times New Roman"/>
                <w:sz w:val="24"/>
              </w:rPr>
              <w:t xml:space="preserve"> Виета</w:t>
            </w:r>
          </w:p>
        </w:tc>
        <w:tc>
          <w:tcPr>
            <w:tcW w:type="dxa" w:w="829"/>
            <w:shd w:fill="auto" w:val="clear"/>
          </w:tcPr>
          <w:p w14:paraId="9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1407"/>
            <w:shd w:fill="auto" w:val="clear"/>
            <w:vAlign w:val="center"/>
          </w:tcPr>
          <w:p w14:paraId="9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9A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Обобщающий урок по теме: «Квадратные уравнения. Теорема Виета»</w:t>
            </w:r>
          </w:p>
        </w:tc>
        <w:tc>
          <w:tcPr>
            <w:tcW w:type="dxa" w:w="829"/>
            <w:shd w:fill="auto" w:val="clear"/>
          </w:tcPr>
          <w:p w14:paraId="9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9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1407"/>
            <w:shd w:fill="auto" w:val="clear"/>
            <w:vAlign w:val="center"/>
          </w:tcPr>
          <w:p w14:paraId="9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9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0020000">
            <w:pPr>
              <w:pStyle w:val="Style_6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5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«Квадратные уравнения. Теорема Виета»</w:t>
            </w:r>
          </w:p>
        </w:tc>
        <w:tc>
          <w:tcPr>
            <w:tcW w:type="dxa" w:w="829"/>
            <w:shd w:fill="auto" w:val="clear"/>
          </w:tcPr>
          <w:p w14:paraId="A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1407"/>
            <w:shd w:fill="auto" w:val="clear"/>
            <w:vAlign w:val="center"/>
          </w:tcPr>
          <w:p w14:paraId="A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 Квадратный трёхчлен</w:t>
            </w:r>
          </w:p>
        </w:tc>
        <w:tc>
          <w:tcPr>
            <w:tcW w:type="dxa" w:w="829"/>
            <w:shd w:fill="auto" w:val="clear"/>
          </w:tcPr>
          <w:p w14:paraId="A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1407"/>
            <w:shd w:fill="auto" w:val="clear"/>
            <w:vAlign w:val="center"/>
          </w:tcPr>
          <w:p w14:paraId="A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A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A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Разложение квадратного</w:t>
            </w:r>
            <w:r>
              <w:rPr>
                <w:rFonts w:ascii="Times New Roman" w:hAnsi="Times New Roman"/>
                <w:sz w:val="24"/>
              </w:rPr>
              <w:t xml:space="preserve"> трёхчлен</w:t>
            </w:r>
            <w:r>
              <w:rPr>
                <w:rFonts w:ascii="Times New Roman" w:hAnsi="Times New Roman"/>
                <w:sz w:val="24"/>
              </w:rPr>
              <w:t>а на множители</w:t>
            </w:r>
          </w:p>
        </w:tc>
        <w:tc>
          <w:tcPr>
            <w:tcW w:type="dxa" w:w="829"/>
            <w:shd w:fill="auto" w:val="clear"/>
          </w:tcPr>
          <w:p w14:paraId="A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A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1407"/>
            <w:shd w:fill="auto" w:val="clear"/>
            <w:vAlign w:val="center"/>
          </w:tcPr>
          <w:p w14:paraId="B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Применение разложения квадратного трёхчлена на множители при решении задач</w:t>
            </w:r>
          </w:p>
        </w:tc>
        <w:tc>
          <w:tcPr>
            <w:tcW w:type="dxa" w:w="829"/>
            <w:shd w:fill="auto" w:val="clear"/>
          </w:tcPr>
          <w:p w14:paraId="B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1407"/>
            <w:shd w:fill="auto" w:val="clear"/>
            <w:vAlign w:val="center"/>
          </w:tcPr>
          <w:p w14:paraId="B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8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уравнений, сводящихся к квадратным уравнениям</w:t>
            </w:r>
          </w:p>
        </w:tc>
        <w:tc>
          <w:tcPr>
            <w:tcW w:type="dxa" w:w="829"/>
            <w:shd w:fill="auto" w:val="clear"/>
          </w:tcPr>
          <w:p w14:paraId="B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B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1407"/>
            <w:shd w:fill="auto" w:val="clear"/>
            <w:vAlign w:val="center"/>
          </w:tcPr>
          <w:p w14:paraId="B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B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B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Биквадратное уравнение, метод замены переменной</w:t>
            </w:r>
          </w:p>
        </w:tc>
        <w:tc>
          <w:tcPr>
            <w:tcW w:type="dxa" w:w="829"/>
            <w:shd w:fill="auto" w:val="clear"/>
          </w:tcPr>
          <w:p w14:paraId="B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1407"/>
            <w:shd w:fill="auto" w:val="clear"/>
            <w:vAlign w:val="center"/>
          </w:tcPr>
          <w:p w14:paraId="C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биквадратных уравнений.</w:t>
            </w:r>
          </w:p>
        </w:tc>
        <w:tc>
          <w:tcPr>
            <w:tcW w:type="dxa" w:w="829"/>
            <w:shd w:fill="auto" w:val="clear"/>
          </w:tcPr>
          <w:p w14:paraId="C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1407"/>
            <w:shd w:fill="auto" w:val="clear"/>
            <w:vAlign w:val="center"/>
          </w:tcPr>
          <w:p w14:paraId="C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C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 замены переменной при решении биквадратных уравнений.</w:t>
            </w:r>
          </w:p>
        </w:tc>
        <w:tc>
          <w:tcPr>
            <w:tcW w:type="dxa" w:w="829"/>
            <w:shd w:fill="auto" w:val="clear"/>
          </w:tcPr>
          <w:p w14:paraId="C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C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1407"/>
            <w:shd w:fill="auto" w:val="clear"/>
            <w:vAlign w:val="center"/>
          </w:tcPr>
          <w:p w14:paraId="C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C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0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уравнений, сводящихся к квадратным уравнениям</w:t>
            </w:r>
            <w:r>
              <w:rPr>
                <w:rFonts w:ascii="Times New Roman" w:hAnsi="Times New Roman"/>
                <w:sz w:val="24"/>
              </w:rPr>
              <w:t>. Решение упражнений</w:t>
            </w:r>
          </w:p>
        </w:tc>
        <w:tc>
          <w:tcPr>
            <w:tcW w:type="dxa" w:w="829"/>
            <w:shd w:fill="auto" w:val="clear"/>
          </w:tcPr>
          <w:p w14:paraId="D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1407"/>
            <w:shd w:fill="auto" w:val="clear"/>
            <w:vAlign w:val="center"/>
          </w:tcPr>
          <w:p w14:paraId="D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6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Рациональные уравнения как математические модели реальных ситуаций</w:t>
            </w:r>
          </w:p>
        </w:tc>
        <w:tc>
          <w:tcPr>
            <w:tcW w:type="dxa" w:w="829"/>
            <w:shd w:fill="auto" w:val="clear"/>
          </w:tcPr>
          <w:p w14:paraId="D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1407"/>
            <w:shd w:fill="auto" w:val="clear"/>
            <w:vAlign w:val="center"/>
          </w:tcPr>
          <w:p w14:paraId="D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D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DC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текстовых задач на движение по воде</w:t>
            </w:r>
          </w:p>
        </w:tc>
        <w:tc>
          <w:tcPr>
            <w:tcW w:type="dxa" w:w="829"/>
            <w:shd w:fill="auto" w:val="clear"/>
          </w:tcPr>
          <w:p w14:paraId="D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D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1407"/>
            <w:shd w:fill="auto" w:val="clear"/>
            <w:vAlign w:val="center"/>
          </w:tcPr>
          <w:p w14:paraId="E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текстовых задач на работу</w:t>
            </w:r>
          </w:p>
        </w:tc>
        <w:tc>
          <w:tcPr>
            <w:tcW w:type="dxa" w:w="829"/>
            <w:shd w:fill="auto" w:val="clear"/>
          </w:tcPr>
          <w:p w14:paraId="E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1407"/>
            <w:shd w:fill="auto" w:val="clear"/>
            <w:vAlign w:val="center"/>
          </w:tcPr>
          <w:p w14:paraId="E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8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текстовых задач с помощью рациональных уравнений</w:t>
            </w:r>
          </w:p>
        </w:tc>
        <w:tc>
          <w:tcPr>
            <w:tcW w:type="dxa" w:w="829"/>
            <w:shd w:fill="auto" w:val="clear"/>
          </w:tcPr>
          <w:p w14:paraId="E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E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1407"/>
            <w:shd w:fill="auto" w:val="clear"/>
            <w:vAlign w:val="center"/>
          </w:tcPr>
          <w:p w14:paraId="E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E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EE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Математические модели реальных ситуаций</w:t>
            </w:r>
          </w:p>
        </w:tc>
        <w:tc>
          <w:tcPr>
            <w:tcW w:type="dxa" w:w="829"/>
            <w:shd w:fill="auto" w:val="clear"/>
          </w:tcPr>
          <w:p w14:paraId="E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1407"/>
            <w:shd w:fill="auto" w:val="clear"/>
            <w:vAlign w:val="center"/>
          </w:tcPr>
          <w:p w14:paraId="F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4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 по теме: «Квадратные уравнения»</w:t>
            </w:r>
          </w:p>
        </w:tc>
        <w:tc>
          <w:tcPr>
            <w:tcW w:type="dxa" w:w="829"/>
            <w:shd w:fill="auto" w:val="clear"/>
          </w:tcPr>
          <w:p w14:paraId="F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1407"/>
            <w:shd w:fill="auto" w:val="clear"/>
            <w:vAlign w:val="center"/>
          </w:tcPr>
          <w:p w14:paraId="F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F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F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6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по теме: «Квадратны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й трёхчлен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»</w:t>
            </w:r>
          </w:p>
        </w:tc>
        <w:tc>
          <w:tcPr>
            <w:tcW w:type="dxa" w:w="829"/>
            <w:shd w:fill="auto" w:val="clear"/>
          </w:tcPr>
          <w:p w14:paraId="F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F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407"/>
            <w:shd w:fill="auto" w:val="clear"/>
            <w:vAlign w:val="center"/>
          </w:tcPr>
          <w:p w14:paraId="F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2076"/>
            <w:shd w:fill="auto" w:val="clear"/>
          </w:tcPr>
          <w:p w14:paraId="FF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0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Повторение</w:t>
            </w:r>
          </w:p>
        </w:tc>
        <w:tc>
          <w:tcPr>
            <w:tcW w:type="dxa" w:w="829"/>
            <w:shd w:fill="auto" w:val="clear"/>
          </w:tcPr>
          <w:p w14:paraId="01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7 ч.</w:t>
            </w:r>
          </w:p>
        </w:tc>
        <w:tc>
          <w:tcPr>
            <w:tcW w:type="dxa" w:w="1614"/>
            <w:shd w:fill="auto" w:val="clear"/>
          </w:tcPr>
          <w:p w14:paraId="02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3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1407"/>
            <w:shd w:fill="auto" w:val="clear"/>
            <w:vAlign w:val="center"/>
          </w:tcPr>
          <w:p w14:paraId="04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5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по теме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«Рациональные выражения»</w:t>
            </w:r>
          </w:p>
        </w:tc>
        <w:tc>
          <w:tcPr>
            <w:tcW w:type="dxa" w:w="829"/>
            <w:shd w:fill="auto" w:val="clear"/>
          </w:tcPr>
          <w:p w14:paraId="07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8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9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1407"/>
            <w:shd w:fill="auto" w:val="clear"/>
            <w:vAlign w:val="center"/>
          </w:tcPr>
          <w:p w14:paraId="0A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0B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0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</w:t>
            </w:r>
            <w:r>
              <w:rPr>
                <w:rFonts w:ascii="Times New Roman" w:hAnsi="Times New Roman"/>
                <w:sz w:val="24"/>
              </w:rPr>
              <w:t>ение по теме: «Квадратные корни».</w:t>
            </w:r>
          </w:p>
        </w:tc>
        <w:tc>
          <w:tcPr>
            <w:tcW w:type="dxa" w:w="829"/>
            <w:shd w:fill="auto" w:val="clear"/>
          </w:tcPr>
          <w:p w14:paraId="0D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0E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F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1407"/>
            <w:shd w:fill="auto" w:val="clear"/>
            <w:vAlign w:val="center"/>
          </w:tcPr>
          <w:p w14:paraId="10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1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2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  <w:t>Итоговая контрольная работа.</w:t>
            </w:r>
          </w:p>
        </w:tc>
        <w:tc>
          <w:tcPr>
            <w:tcW w:type="dxa" w:w="829"/>
            <w:shd w:fill="auto" w:val="clear"/>
          </w:tcPr>
          <w:p w14:paraId="13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4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5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1407"/>
            <w:shd w:fill="auto" w:val="clear"/>
            <w:vAlign w:val="center"/>
          </w:tcPr>
          <w:p w14:paraId="16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7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8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работы. Реше</w:t>
            </w:r>
            <w:r>
              <w:rPr>
                <w:rFonts w:ascii="Times New Roman" w:hAnsi="Times New Roman"/>
                <w:color w:val="000000"/>
                <w:sz w:val="24"/>
              </w:rPr>
              <w:t>ние упражнений за курс алгебры 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класса.</w:t>
            </w:r>
          </w:p>
        </w:tc>
        <w:tc>
          <w:tcPr>
            <w:tcW w:type="dxa" w:w="829"/>
            <w:shd w:fill="auto" w:val="clear"/>
          </w:tcPr>
          <w:p w14:paraId="19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1A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B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1407"/>
            <w:shd w:fill="auto" w:val="clear"/>
            <w:vAlign w:val="center"/>
          </w:tcPr>
          <w:p w14:paraId="1C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1D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1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по теме</w:t>
            </w:r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«Квадратные уравнения».</w:t>
            </w:r>
          </w:p>
        </w:tc>
        <w:tc>
          <w:tcPr>
            <w:tcW w:type="dxa" w:w="829"/>
            <w:shd w:fill="auto" w:val="clear"/>
          </w:tcPr>
          <w:p w14:paraId="1F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0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1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1407"/>
            <w:shd w:fill="auto" w:val="clear"/>
            <w:vAlign w:val="center"/>
          </w:tcPr>
          <w:p w14:paraId="22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3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практико – ориентированных задач.</w:t>
            </w:r>
          </w:p>
        </w:tc>
        <w:tc>
          <w:tcPr>
            <w:tcW w:type="dxa" w:w="829"/>
            <w:shd w:fill="auto" w:val="clear"/>
          </w:tcPr>
          <w:p w14:paraId="25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6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7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1407"/>
            <w:shd w:fill="auto" w:val="clear"/>
            <w:vAlign w:val="center"/>
          </w:tcPr>
          <w:p w14:paraId="28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2076"/>
            <w:shd w:fill="auto" w:val="clear"/>
          </w:tcPr>
          <w:p w14:paraId="29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7164"/>
            <w:shd w:fill="auto" w:val="clear"/>
          </w:tcPr>
          <w:p w14:paraId="2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за к</w:t>
            </w:r>
            <w:r>
              <w:rPr>
                <w:rFonts w:ascii="Times New Roman" w:hAnsi="Times New Roman"/>
                <w:color w:val="000000"/>
                <w:sz w:val="24"/>
              </w:rPr>
              <w:t>урс алгебры 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класса</w:t>
            </w:r>
          </w:p>
        </w:tc>
        <w:tc>
          <w:tcPr>
            <w:tcW w:type="dxa" w:w="829"/>
            <w:shd w:fill="auto" w:val="clear"/>
          </w:tcPr>
          <w:p w14:paraId="2B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14"/>
            <w:shd w:fill="auto" w:val="clear"/>
          </w:tcPr>
          <w:p w14:paraId="2C03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2D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2E03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</w:t>
      </w:r>
    </w:p>
    <w:p w14:paraId="2F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30030000">
      <w:pPr>
        <w:spacing w:after="0" w:line="240" w:lineRule="auto"/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Контрольно-измерительной работы по алгебре </w:t>
      </w:r>
    </w:p>
    <w:p w14:paraId="31030000">
      <w:pPr>
        <w:spacing w:after="0" w:line="24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Входной контроль.</w:t>
      </w:r>
    </w:p>
    <w:p w14:paraId="32030000">
      <w:pPr>
        <w:spacing w:after="0" w:line="240" w:lineRule="auto"/>
        <w:ind/>
        <w:jc w:val="center"/>
        <w:rPr>
          <w:rFonts w:ascii="Times New Roman" w:hAnsi="Times New Roman"/>
          <w:b w:val="1"/>
        </w:rPr>
      </w:pPr>
    </w:p>
    <w:p w14:paraId="33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1.</w:t>
      </w:r>
      <w:r>
        <w:rPr>
          <w:rFonts w:ascii="Times New Roman" w:hAnsi="Times New Roman"/>
        </w:rPr>
        <w:t xml:space="preserve">Упростите выражение: </w:t>
      </w:r>
      <w:r>
        <w:rPr>
          <w:rFonts w:ascii="Times New Roman" w:hAnsi="Times New Roman"/>
        </w:rPr>
        <w:t xml:space="preserve">( </w:t>
      </w:r>
      <w:r>
        <w:rPr>
          <w:rFonts w:ascii="Times New Roman" w:hAnsi="Times New Roman"/>
        </w:rPr>
        <w:t>а + 6 )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а (а – 3).</w:t>
      </w:r>
    </w:p>
    <w:p w14:paraId="34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2.</w:t>
      </w:r>
      <w:r>
        <w:rPr>
          <w:rFonts w:ascii="Times New Roman" w:hAnsi="Times New Roman"/>
        </w:rPr>
        <w:t>Постройте график функции: у = 2х + 2.</w:t>
      </w:r>
    </w:p>
    <w:p w14:paraId="35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3.</w:t>
      </w:r>
      <w:r>
        <w:rPr>
          <w:rFonts w:ascii="Times New Roman" w:hAnsi="Times New Roman"/>
        </w:rPr>
        <w:t>Решите уравнение:  2 (1 - 2х) = 3х – 4 (1 + 3х).</w:t>
      </w:r>
    </w:p>
    <w:p w14:paraId="36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4.</w:t>
      </w:r>
      <w:r>
        <w:rPr>
          <w:rFonts w:ascii="Times New Roman" w:hAnsi="Times New Roman"/>
        </w:rPr>
        <w:t>Решите систему уравнений:</w:t>
      </w:r>
      <w:r>
        <w:rPr>
          <w:rFonts w:ascii="Times New Roman" w:hAnsi="Times New Roman"/>
        </w:rPr>
        <w:t>.</w:t>
      </w:r>
    </w:p>
    <w:p w14:paraId="37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5.</w:t>
      </w:r>
      <w:r>
        <w:rPr>
          <w:rFonts w:ascii="Times New Roman" w:hAnsi="Times New Roman"/>
        </w:rPr>
        <w:t>Найдите значение выражения: 22,2 : 5</w:t>
      </w:r>
      <w:r>
        <w:rPr>
          <w:rFonts w:ascii="Times New Roman" w:hAnsi="Times New Roman"/>
        </w:rPr>
        <w:t xml:space="preserve"> - 2</w:t>
      </w:r>
      <w:r>
        <w:rPr>
          <w:rFonts w:ascii="Times New Roman" w:hAnsi="Times New Roman"/>
        </w:rPr>
        <w:t>.</w:t>
      </w:r>
    </w:p>
    <w:p w14:paraId="38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6.</w:t>
      </w:r>
      <w:r>
        <w:rPr>
          <w:rFonts w:ascii="Times New Roman" w:hAnsi="Times New Roman"/>
        </w:rPr>
        <w:t xml:space="preserve">Упростите выражение: ( -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( -2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). </w:t>
      </w:r>
    </w:p>
    <w:p w14:paraId="39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оценка уровня остаточных знаний общеобразовательной </w:t>
      </w:r>
      <w:r>
        <w:rPr>
          <w:rFonts w:ascii="Times New Roman" w:hAnsi="Times New Roman"/>
          <w:sz w:val="24"/>
        </w:rPr>
        <w:t>подготовки по алгебре учащихся 8 классов.</w:t>
      </w:r>
    </w:p>
    <w:p w14:paraId="3A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3B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Работа состояла из 6</w:t>
      </w:r>
      <w:r>
        <w:rPr>
          <w:rFonts w:ascii="Times New Roman" w:hAnsi="Times New Roman"/>
          <w:sz w:val="24"/>
        </w:rPr>
        <w:t xml:space="preserve"> заданий. Работа проверяла базовый уровень математическ</w:t>
      </w:r>
      <w:r>
        <w:rPr>
          <w:rFonts w:ascii="Times New Roman" w:hAnsi="Times New Roman"/>
          <w:sz w:val="24"/>
        </w:rPr>
        <w:t>ой подготовки учащихся за курс 7</w:t>
      </w:r>
      <w:r>
        <w:rPr>
          <w:rFonts w:ascii="Times New Roman" w:hAnsi="Times New Roman"/>
          <w:sz w:val="24"/>
        </w:rPr>
        <w:t xml:space="preserve"> класса. Содержание работы и ее структура направлено на определение уровня сформированности базовых математических компетенций учащихся и составлены с целью обеспечения эффективности проверки освоения учащимися </w:t>
      </w:r>
      <w:r>
        <w:rPr>
          <w:rFonts w:ascii="Times New Roman" w:hAnsi="Times New Roman"/>
          <w:sz w:val="24"/>
        </w:rPr>
        <w:t>базовых понятий курса  алгебры 7</w:t>
      </w:r>
      <w:r>
        <w:rPr>
          <w:rFonts w:ascii="Times New Roman" w:hAnsi="Times New Roman"/>
          <w:sz w:val="24"/>
        </w:rPr>
        <w:t xml:space="preserve"> класса, умения применять математические знания и решать пра</w:t>
      </w:r>
      <w:r>
        <w:rPr>
          <w:rFonts w:ascii="Times New Roman" w:hAnsi="Times New Roman"/>
          <w:sz w:val="24"/>
        </w:rPr>
        <w:t>ктико–ориентированные  задачи.</w:t>
      </w:r>
    </w:p>
    <w:p w14:paraId="3C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</w:t>
      </w:r>
      <w:r>
        <w:rPr>
          <w:rFonts w:ascii="Times New Roman" w:hAnsi="Times New Roman"/>
          <w:sz w:val="24"/>
        </w:rPr>
        <w:t>представлена  2 вариантами.</w:t>
      </w:r>
    </w:p>
    <w:p w14:paraId="3D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3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3F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4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выполнение всей работы от</w:t>
      </w:r>
      <w:r>
        <w:rPr>
          <w:rFonts w:ascii="Times New Roman" w:hAnsi="Times New Roman"/>
          <w:sz w:val="24"/>
        </w:rPr>
        <w:t>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41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4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4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4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- 9-10 баллов, на «3» - 6-8 </w:t>
      </w:r>
      <w:r>
        <w:rPr>
          <w:rFonts w:ascii="Times New Roman" w:hAnsi="Times New Roman"/>
          <w:sz w:val="24"/>
        </w:rPr>
        <w:t>баллов</w:t>
      </w:r>
    </w:p>
    <w:p w14:paraId="4503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46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7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8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9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A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B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D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E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4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5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p w14:paraId="5103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52030000">
      <w:pPr>
        <w:spacing w:after="0" w:line="264" w:lineRule="auto"/>
        <w:ind/>
      </w:pPr>
    </w:p>
    <w:tbl>
      <w:tblPr>
        <w:tblStyle w:val="Style_7"/>
        <w:tblInd w:type="dxa" w:w="-110"/>
        <w:tblCellMar>
          <w:top w:type="dxa" w:w="7"/>
          <w:left w:type="dxa" w:w="110"/>
        </w:tblCellMar>
      </w:tblPr>
      <w:tblGrid>
        <w:gridCol w:w="1000"/>
        <w:gridCol w:w="2242"/>
        <w:gridCol w:w="2790"/>
        <w:gridCol w:w="2126"/>
        <w:gridCol w:w="1134"/>
        <w:gridCol w:w="993"/>
      </w:tblGrid>
      <w:tr>
        <w:trPr>
          <w:trHeight w:hRule="atLeast" w:val="1589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3030000">
            <w:pPr>
              <w:spacing w:after="18" w:line="264" w:lineRule="auto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14:paraId="54030000">
            <w:pPr>
              <w:spacing w:line="264" w:lineRule="auto"/>
              <w:ind w:firstLine="0"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задания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5030000">
            <w:pPr>
              <w:spacing w:line="264" w:lineRule="auto"/>
              <w:ind w:firstLine="0"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Проверяемый элемент содержания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6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7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58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9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Уровень сложности 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A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B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C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Упрощение выражений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пользоваться формулами сокращенного умножения, раскрывать скобки, приводить подобные слагаемые.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5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1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2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Построить график функции.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3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строить график линейной функции.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4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5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7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8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Решить уравнение.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9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применять правила решения уравнения.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A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>
        <w:trPr>
          <w:trHeight w:hRule="atLeast" w:val="764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D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E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Решить систему двух уравнений.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6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</w:t>
            </w:r>
            <w:r>
              <w:rPr>
                <w:rFonts w:ascii="Times New Roman" w:hAnsi="Times New Roman"/>
              </w:rPr>
              <w:t xml:space="preserve"> применять свойства и</w:t>
            </w:r>
            <w:r>
              <w:rPr>
                <w:rFonts w:ascii="Times New Roman" w:hAnsi="Times New Roman"/>
              </w:rPr>
              <w:t xml:space="preserve"> решать</w:t>
            </w:r>
            <w:r>
              <w:rPr>
                <w:rFonts w:ascii="Times New Roman" w:hAnsi="Times New Roman"/>
              </w:rPr>
              <w:t xml:space="preserve"> систему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1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2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3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4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Найти значение выражения.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5030000">
            <w:pPr>
              <w:tabs>
                <w:tab w:leader="none" w:pos="240" w:val="left"/>
                <w:tab w:leader="none" w:pos="1287" w:val="center"/>
              </w:tabs>
              <w:spacing w:line="264" w:lineRule="auto"/>
              <w:ind w:right="1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применять правила действий с дробями.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7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8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  <w:tr>
        <w:trPr>
          <w:trHeight w:hRule="atLeast" w:val="1037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9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A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Упростить выражение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применять свойства степеней.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7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</w:tr>
    </w:tbl>
    <w:p w14:paraId="7F030000">
      <w:pPr>
        <w:rPr>
          <w:rFonts w:ascii="Times New Roman" w:hAnsi="Times New Roman"/>
          <w:sz w:val="28"/>
        </w:rPr>
      </w:pPr>
    </w:p>
    <w:p w14:paraId="80030000">
      <w:pPr>
        <w:rPr>
          <w:rFonts w:ascii="Times New Roman" w:hAnsi="Times New Roman"/>
          <w:sz w:val="28"/>
        </w:rPr>
      </w:pPr>
    </w:p>
    <w:p w14:paraId="81030000">
      <w:pPr>
        <w:rPr>
          <w:rFonts w:ascii="Times New Roman" w:hAnsi="Times New Roman"/>
          <w:sz w:val="28"/>
        </w:rPr>
      </w:pPr>
    </w:p>
    <w:p w14:paraId="82030000">
      <w:pPr>
        <w:rPr>
          <w:rFonts w:ascii="Times New Roman" w:hAnsi="Times New Roman"/>
          <w:sz w:val="28"/>
        </w:rPr>
      </w:pPr>
    </w:p>
    <w:p w14:paraId="83030000">
      <w:pPr>
        <w:rPr>
          <w:rFonts w:ascii="Times New Roman" w:hAnsi="Times New Roman"/>
          <w:sz w:val="28"/>
        </w:rPr>
      </w:pPr>
    </w:p>
    <w:p w14:paraId="84030000">
      <w:pPr>
        <w:rPr>
          <w:rFonts w:ascii="Times New Roman" w:hAnsi="Times New Roman"/>
          <w:sz w:val="28"/>
        </w:rPr>
      </w:pPr>
    </w:p>
    <w:p w14:paraId="85030000">
      <w:pPr>
        <w:rPr>
          <w:rFonts w:ascii="Times New Roman" w:hAnsi="Times New Roman"/>
          <w:sz w:val="28"/>
        </w:rPr>
      </w:pPr>
    </w:p>
    <w:p w14:paraId="86030000">
      <w:pPr>
        <w:rPr>
          <w:rFonts w:ascii="Times New Roman" w:hAnsi="Times New Roman"/>
          <w:sz w:val="28"/>
        </w:rPr>
      </w:pPr>
    </w:p>
    <w:p w14:paraId="87030000">
      <w:pPr>
        <w:rPr>
          <w:rFonts w:ascii="Times New Roman" w:hAnsi="Times New Roman"/>
          <w:sz w:val="28"/>
        </w:rPr>
      </w:pPr>
    </w:p>
    <w:p w14:paraId="88030000">
      <w:pPr>
        <w:rPr>
          <w:rFonts w:ascii="Times New Roman" w:hAnsi="Times New Roman"/>
          <w:sz w:val="28"/>
        </w:rPr>
      </w:pPr>
    </w:p>
    <w:p w14:paraId="89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8A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 </w:t>
      </w:r>
      <w:r>
        <w:rPr>
          <w:rFonts w:ascii="Times New Roman" w:hAnsi="Times New Roman"/>
          <w:sz w:val="24"/>
        </w:rPr>
        <w:t>№ 1</w:t>
      </w:r>
      <w:r>
        <w:rPr>
          <w:rFonts w:ascii="Times New Roman" w:hAnsi="Times New Roman"/>
          <w:sz w:val="24"/>
        </w:rPr>
        <w:t xml:space="preserve"> Основное свойство рациональной дроби. Сложение и вычитание рациональных дробей</w:t>
      </w:r>
    </w:p>
    <w:p w14:paraId="8B030000">
      <w:pPr>
        <w:rPr>
          <w:rFonts w:ascii="Times New Roman" w:hAnsi="Times New Roman"/>
          <w:sz w:val="24"/>
        </w:rPr>
      </w:pPr>
      <w:r>
        <w:drawing>
          <wp:inline>
            <wp:extent cx="5940425" cy="3903988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90398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Основное свойство рациональной дроби. Сложение и вычитание рациональных дробей»</w:t>
      </w:r>
    </w:p>
    <w:p w14:paraId="8D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8E03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>В работу по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8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8F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 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9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8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9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92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93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94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95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</w:t>
      </w:r>
      <w:r>
        <w:rPr>
          <w:rFonts w:ascii="Times New Roman" w:hAnsi="Times New Roman"/>
          <w:sz w:val="24"/>
        </w:rPr>
        <w:t>олнение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96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97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9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16</w:t>
      </w:r>
      <w:r>
        <w:rPr>
          <w:rFonts w:ascii="Times New Roman" w:hAnsi="Times New Roman"/>
          <w:sz w:val="24"/>
        </w:rPr>
        <w:t xml:space="preserve"> баллов.</w:t>
      </w:r>
    </w:p>
    <w:p w14:paraId="9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- 14-16 баллов, на «4» - 8-13 баллов, на «3» - 5-7 </w:t>
      </w:r>
      <w:r>
        <w:rPr>
          <w:rFonts w:ascii="Times New Roman" w:hAnsi="Times New Roman"/>
          <w:sz w:val="24"/>
        </w:rPr>
        <w:t>баллов</w:t>
      </w:r>
    </w:p>
    <w:p w14:paraId="9A03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9B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D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E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9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1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2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A3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7"/>
        <w:tblInd w:type="dxa" w:w="-110"/>
        <w:tblCellMar>
          <w:top w:type="dxa" w:w="7"/>
          <w:left w:type="dxa" w:w="110"/>
        </w:tblCellMar>
      </w:tblPr>
      <w:tblGrid>
        <w:gridCol w:w="1000"/>
        <w:gridCol w:w="2242"/>
        <w:gridCol w:w="2790"/>
        <w:gridCol w:w="2126"/>
        <w:gridCol w:w="1134"/>
        <w:gridCol w:w="993"/>
      </w:tblGrid>
      <w:tr>
        <w:trPr>
          <w:trHeight w:hRule="atLeast" w:val="1589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4030000">
            <w:pPr>
              <w:spacing w:after="18" w:line="264" w:lineRule="auto"/>
              <w:ind w:right="1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14:paraId="A5030000">
            <w:pPr>
              <w:spacing w:line="264" w:lineRule="auto"/>
              <w:ind w:firstLine="0" w:left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задания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6030000">
            <w:pPr>
              <w:spacing w:line="264" w:lineRule="auto"/>
              <w:ind w:firstLine="0" w:left="1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Проверяемый элемент содержания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7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803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A9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A030000">
            <w:pPr>
              <w:spacing w:line="264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Уровень сложности 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B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C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D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Найти область определения выражения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определять область выражения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A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1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485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2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3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Сократить дробь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4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применять правила сокращения дробей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5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7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8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9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Выполнить действия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A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выполнять вычитание дробей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64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E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BF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Упростить выражение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0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 упрощать выражения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1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2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3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4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5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Построить график функции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6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строить графики функции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7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8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9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1037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A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B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Найти значение выражения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C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упрощать выражение и находить его значение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D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E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CF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63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0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1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Находить целые значения выражения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2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упрощать выражение и находить его значение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3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4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 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5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  <w:tr>
        <w:trPr>
          <w:trHeight w:hRule="atLeast" w:val="759"/>
        </w:trPr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6030000">
            <w:pPr>
              <w:spacing w:line="264" w:lineRule="auto"/>
              <w:ind w:right="11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</w:p>
        </w:tc>
        <w:tc>
          <w:tcPr>
            <w:tcW w:type="dxa" w:w="2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7030000">
            <w:pPr>
              <w:spacing w:line="264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Упростить выражение</w:t>
            </w:r>
          </w:p>
        </w:tc>
        <w:tc>
          <w:tcPr>
            <w:tcW w:type="dxa" w:w="2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8030000">
            <w:pPr>
              <w:spacing w:line="264" w:lineRule="auto"/>
              <w:ind w:right="1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Умение </w:t>
            </w:r>
            <w:r>
              <w:rPr>
                <w:rFonts w:ascii="Times New Roman" w:hAnsi="Times New Roman"/>
              </w:rPr>
              <w:t xml:space="preserve"> упрощать выражение и находить его значение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9030000">
            <w:pPr>
              <w:spacing w:line="264" w:lineRule="auto"/>
              <w:ind w:right="1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A030000">
            <w:pPr>
              <w:spacing w:line="264" w:lineRule="auto"/>
              <w:ind w:right="1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"/>
              <w:left w:type="dxa" w:w="110"/>
            </w:tcMar>
          </w:tcPr>
          <w:p w14:paraId="DB030000">
            <w:pPr>
              <w:spacing w:line="264" w:lineRule="auto"/>
              <w:ind w:right="10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</w:t>
            </w:r>
          </w:p>
        </w:tc>
      </w:tr>
    </w:tbl>
    <w:p w14:paraId="DC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D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E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F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0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1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2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3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4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5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6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7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8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9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EA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</w:t>
      </w:r>
      <w:r>
        <w:rPr>
          <w:rFonts w:ascii="Times New Roman" w:hAnsi="Times New Roman"/>
          <w:b w:val="1"/>
          <w:sz w:val="24"/>
        </w:rPr>
        <w:t>ПЕЦИФИКАЦИЯ</w:t>
      </w:r>
    </w:p>
    <w:p w14:paraId="EB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>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2</w:t>
      </w:r>
      <w:r>
        <w:rPr>
          <w:rFonts w:ascii="Times New Roman" w:hAnsi="Times New Roman"/>
          <w:sz w:val="24"/>
        </w:rPr>
        <w:t xml:space="preserve"> Умножение и деление рациональных дробей. Тождественные преобразования рациональных выражений</w:t>
      </w:r>
      <w:r>
        <w:rPr>
          <w:rFonts w:ascii="Times New Roman" w:hAnsi="Times New Roman"/>
          <w:sz w:val="24"/>
        </w:rPr>
        <w:t xml:space="preserve"> </w:t>
      </w:r>
    </w:p>
    <w:p w14:paraId="EC030000">
      <w:pPr>
        <w:rPr>
          <w:rFonts w:ascii="Times New Roman" w:hAnsi="Times New Roman"/>
          <w:sz w:val="24"/>
        </w:rPr>
      </w:pPr>
      <w:r>
        <w:drawing>
          <wp:inline>
            <wp:extent cx="5940425" cy="3765933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7659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D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Умножение и деление рациональных дробей. Тождественные преобразования рациональных выражений»</w:t>
      </w:r>
    </w:p>
    <w:p w14:paraId="EE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EF03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6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F0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1 задание</w:t>
      </w:r>
      <w:r>
        <w:rPr>
          <w:rFonts w:ascii="Times New Roman" w:hAnsi="Times New Roman"/>
          <w:sz w:val="24"/>
        </w:rPr>
        <w:t xml:space="preserve"> с кратким ответом;</w:t>
      </w:r>
    </w:p>
    <w:p w14:paraId="F1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5 задания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F2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F3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F4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F5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F6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выполнение всей работы отводится 40 минут.</w:t>
      </w:r>
    </w:p>
    <w:p w14:paraId="F703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F8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F9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11</w:t>
      </w:r>
      <w:r>
        <w:rPr>
          <w:rFonts w:ascii="Times New Roman" w:hAnsi="Times New Roman"/>
          <w:sz w:val="24"/>
        </w:rPr>
        <w:t xml:space="preserve"> баллов.</w:t>
      </w:r>
    </w:p>
    <w:p w14:paraId="FA03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- 10-11 баллов, на «4» - 7-9 баллов, на «3» - 4-6 </w:t>
      </w:r>
      <w:r>
        <w:rPr>
          <w:rFonts w:ascii="Times New Roman" w:hAnsi="Times New Roman"/>
          <w:sz w:val="24"/>
        </w:rPr>
        <w:t>баллов</w:t>
      </w:r>
    </w:p>
    <w:p w14:paraId="FB03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F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FD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FE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F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0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1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2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</w:p>
    <w:p w14:paraId="03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69"/>
        <w:gridCol w:w="2152"/>
        <w:gridCol w:w="2882"/>
        <w:gridCol w:w="1412"/>
        <w:gridCol w:w="1275"/>
        <w:gridCol w:w="1733"/>
      </w:tblGrid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08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Выполнить действия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умножать и делить рациональные дроби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Представить в виде дроби выражение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возводить дробь в степень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КО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Упростить выражение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выполнять действия с дробями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pStyle w:val="Style_8"/>
              <w:spacing w:after="0" w:before="0" w:line="252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Упростить выражение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складывать и вычитать рациональные  дроби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Доказать тождество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работать с рациональными  дробями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Найти значение выражения</w:t>
            </w:r>
          </w:p>
        </w:tc>
        <w:tc>
          <w:tcPr>
            <w:tcW w:type="dxa" w:w="28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складывать и вычитать рациональные числа в нестандартных заданиях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2F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30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3104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Контрольно-измерительной ра</w:t>
      </w:r>
      <w:r>
        <w:rPr>
          <w:rFonts w:ascii="Times New Roman" w:hAnsi="Times New Roman"/>
          <w:b w:val="1"/>
          <w:sz w:val="24"/>
        </w:rPr>
        <w:t>боты №3</w:t>
      </w:r>
      <w:r>
        <w:rPr>
          <w:rFonts w:ascii="Times New Roman" w:hAnsi="Times New Roman"/>
          <w:sz w:val="24"/>
        </w:rPr>
        <w:t xml:space="preserve"> Ра</w:t>
      </w:r>
      <w:r>
        <w:rPr>
          <w:rFonts w:ascii="Times New Roman" w:hAnsi="Times New Roman"/>
          <w:sz w:val="24"/>
        </w:rPr>
        <w:t>циональные</w:t>
      </w:r>
      <w:r>
        <w:rPr>
          <w:rFonts w:ascii="Times New Roman" w:hAnsi="Times New Roman"/>
          <w:sz w:val="24"/>
        </w:rPr>
        <w:t xml:space="preserve"> уравнения. Степень с целым отрицательным показателем. Функция у = </w:t>
      </w:r>
      <w:r>
        <w:rPr>
          <w:rFonts w:ascii="Times New Roman" w:hAnsi="Times New Roman"/>
          <w:sz w:val="24"/>
        </w:rPr>
        <w:t>.</w:t>
      </w:r>
    </w:p>
    <w:p w14:paraId="32040000">
      <w:pPr>
        <w:ind/>
        <w:jc w:val="center"/>
        <w:rPr>
          <w:rFonts w:ascii="Times New Roman" w:hAnsi="Times New Roman"/>
          <w:sz w:val="24"/>
        </w:rPr>
      </w:pPr>
      <w:r>
        <w:drawing>
          <wp:inline>
            <wp:extent cx="5940425" cy="4076471"/>
            <wp:docPr id="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7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40764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304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Ра</w:t>
      </w:r>
      <w:r>
        <w:rPr>
          <w:rFonts w:ascii="Times New Roman" w:hAnsi="Times New Roman"/>
          <w:sz w:val="24"/>
        </w:rPr>
        <w:t>циональны</w:t>
      </w:r>
      <w:r>
        <w:rPr>
          <w:rFonts w:ascii="Times New Roman" w:hAnsi="Times New Roman"/>
          <w:sz w:val="24"/>
        </w:rPr>
        <w:t xml:space="preserve">е уравнения. Степень с целым отрицательным показателем. Функция у = </w:t>
      </w:r>
      <w:r>
        <w:rPr>
          <w:rFonts w:ascii="Times New Roman" w:hAnsi="Times New Roman"/>
          <w:sz w:val="24"/>
        </w:rPr>
        <w:t>»</w:t>
      </w:r>
    </w:p>
    <w:p w14:paraId="3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3504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8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3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2 задания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3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3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39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3A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3B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3C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выполнение всей работы отводится 40 минут.</w:t>
      </w:r>
    </w:p>
    <w:p w14:paraId="3D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3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 зависимости от полноты ответа).</w:t>
      </w:r>
    </w:p>
    <w:p w14:paraId="3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14</w:t>
      </w:r>
      <w:r>
        <w:rPr>
          <w:rFonts w:ascii="Times New Roman" w:hAnsi="Times New Roman"/>
          <w:sz w:val="24"/>
        </w:rPr>
        <w:t xml:space="preserve"> баллов.</w:t>
      </w:r>
    </w:p>
    <w:p w14:paraId="4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«5» - 12-14 баллов, на «4» - 7-11 баллов, на «3» - 4-6</w:t>
      </w:r>
      <w:r>
        <w:rPr>
          <w:rFonts w:ascii="Times New Roman" w:hAnsi="Times New Roman"/>
          <w:sz w:val="24"/>
        </w:rPr>
        <w:t>баллов</w:t>
      </w:r>
    </w:p>
    <w:p w14:paraId="41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42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75"/>
        <w:gridCol w:w="2367"/>
        <w:gridCol w:w="2167"/>
        <w:gridCol w:w="1412"/>
        <w:gridCol w:w="1292"/>
        <w:gridCol w:w="1758"/>
      </w:tblGrid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47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Решить уравнение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решать рациональные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Решить задачу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составлять уравнение по условию задачи и решать его.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Записать число в стандартном виде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записывать числа в стандартном виде</w:t>
            </w:r>
          </w:p>
          <w:p w14:paraId="59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pStyle w:val="Style_8"/>
              <w:spacing w:after="0" w:before="0" w:line="252" w:lineRule="auto"/>
              <w:ind/>
              <w:jc w:val="center"/>
            </w:pPr>
            <w:r>
              <w:t xml:space="preserve"> 1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Представление в виде степени выражение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правильно  применять свойство степени с целым показателем</w:t>
            </w:r>
          </w:p>
          <w:p w14:paraId="60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pStyle w:val="Style_8"/>
              <w:spacing w:after="0" w:before="0" w:line="252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значение выражения 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правильно  применять свойство степени с целым показателем</w:t>
            </w:r>
          </w:p>
          <w:p w14:paraId="67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Упростить выражение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правильно  применять свойство степени с целым </w:t>
            </w:r>
            <w:r>
              <w:rPr>
                <w:sz w:val="22"/>
              </w:rPr>
              <w:t>показателем</w:t>
            </w:r>
          </w:p>
          <w:p w14:paraId="6E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Решить графически уравнение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строить графики функций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Решить уравнение с параметром</w:t>
            </w:r>
          </w:p>
        </w:tc>
        <w:tc>
          <w:tcPr>
            <w:tcW w:type="dxa" w:w="2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решать уравнения с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7E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7F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80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>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№4</w:t>
      </w:r>
      <w:r>
        <w:rPr>
          <w:rFonts w:ascii="Times New Roman" w:hAnsi="Times New Roman"/>
          <w:sz w:val="24"/>
        </w:rPr>
        <w:t xml:space="preserve">  Квадратные корни. </w:t>
      </w:r>
    </w:p>
    <w:p w14:paraId="81040000">
      <w:pPr>
        <w:rPr>
          <w:rFonts w:ascii="Times New Roman" w:hAnsi="Times New Roman"/>
          <w:sz w:val="24"/>
        </w:rPr>
      </w:pPr>
      <w:r>
        <w:drawing>
          <wp:inline>
            <wp:extent cx="5940425" cy="3802357"/>
            <wp:docPr id="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8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8023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2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 xml:space="preserve"> « Квадратные корни</w:t>
      </w:r>
      <w:r>
        <w:rPr>
          <w:rFonts w:ascii="Times New Roman" w:hAnsi="Times New Roman"/>
          <w:sz w:val="24"/>
        </w:rPr>
        <w:t>»</w:t>
      </w:r>
    </w:p>
    <w:p w14:paraId="83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8404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9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85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3 задания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8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8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88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89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8A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8B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8C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8D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ответа), с кратким ответом – 1  балл</w:t>
      </w:r>
    </w:p>
    <w:p w14:paraId="8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15</w:t>
      </w:r>
      <w:r>
        <w:rPr>
          <w:rFonts w:ascii="Times New Roman" w:hAnsi="Times New Roman"/>
          <w:sz w:val="24"/>
        </w:rPr>
        <w:t xml:space="preserve"> баллов.</w:t>
      </w:r>
    </w:p>
    <w:p w14:paraId="8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- 14-15 баллов, на «4» - 10-13 баллов, на «3» - 6-9 </w:t>
      </w:r>
      <w:r>
        <w:rPr>
          <w:rFonts w:ascii="Times New Roman" w:hAnsi="Times New Roman"/>
          <w:sz w:val="24"/>
        </w:rPr>
        <w:t>баллов</w:t>
      </w:r>
    </w:p>
    <w:p w14:paraId="90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91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p w14:paraId="9204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61"/>
        <w:gridCol w:w="1962"/>
        <w:gridCol w:w="2971"/>
        <w:gridCol w:w="2004"/>
        <w:gridCol w:w="1817"/>
        <w:gridCol w:w="1662"/>
      </w:tblGrid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869"/>
        </w:trP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Решить графически уравнение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строить график функции 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Упростить выражение 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использовать свойства арифметического квадратного корня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Сравнить числа 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применять свойства квадратного корня 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40000">
            <w:pPr>
              <w:pStyle w:val="Style_8"/>
              <w:spacing w:after="0" w:before="0" w:line="252" w:lineRule="auto"/>
              <w:ind/>
              <w:jc w:val="center"/>
            </w:pPr>
            <w:r>
              <w:t>1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Вынести множитель из -под  знака корня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применять свойства квадратного корня 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pPr>
              <w:pStyle w:val="Style_8"/>
              <w:spacing w:after="0" w:before="0" w:line="252" w:lineRule="auto"/>
              <w:ind/>
              <w:jc w:val="center"/>
            </w:pPr>
            <w:r>
              <w:t xml:space="preserve"> 1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Освободить от иррациональности в знаменателе дробь  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свойства корня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40000">
            <w:pPr>
              <w:pStyle w:val="Style_8"/>
              <w:spacing w:after="0" w:before="0" w:line="252" w:lineRule="auto"/>
              <w:ind/>
              <w:jc w:val="center"/>
            </w:pPr>
            <w:r>
              <w:t xml:space="preserve"> 1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Внести множитель под знак корня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свойства корня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Упростить выражение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упрощать выражения с корнями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Найти область определения функции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определять область определения функции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Решить уравнение с параметром</w:t>
            </w:r>
          </w:p>
        </w:tc>
        <w:tc>
          <w:tcPr>
            <w:tcW w:type="dxa" w:w="2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Уметь решать уравнения</w:t>
            </w:r>
          </w:p>
        </w:tc>
        <w:tc>
          <w:tcPr>
            <w:tcW w:type="dxa" w:w="20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D0040000">
      <w:pPr>
        <w:rPr>
          <w:rFonts w:ascii="Times New Roman" w:hAnsi="Times New Roman"/>
          <w:sz w:val="28"/>
        </w:rPr>
      </w:pPr>
    </w:p>
    <w:p w14:paraId="D1040000">
      <w:pPr>
        <w:rPr>
          <w:rFonts w:ascii="Times New Roman" w:hAnsi="Times New Roman"/>
          <w:sz w:val="28"/>
        </w:rPr>
      </w:pPr>
    </w:p>
    <w:p w14:paraId="D2040000">
      <w:pPr>
        <w:rPr>
          <w:rFonts w:ascii="Times New Roman" w:hAnsi="Times New Roman"/>
          <w:sz w:val="28"/>
        </w:rPr>
      </w:pPr>
    </w:p>
    <w:p w14:paraId="D3040000">
      <w:pPr>
        <w:rPr>
          <w:rFonts w:ascii="Times New Roman" w:hAnsi="Times New Roman"/>
          <w:sz w:val="28"/>
        </w:rPr>
      </w:pPr>
    </w:p>
    <w:p w14:paraId="D4040000">
      <w:pPr>
        <w:rPr>
          <w:rFonts w:ascii="Times New Roman" w:hAnsi="Times New Roman"/>
          <w:sz w:val="28"/>
        </w:rPr>
      </w:pPr>
    </w:p>
    <w:p w14:paraId="D5040000">
      <w:pPr>
        <w:rPr>
          <w:rFonts w:ascii="Times New Roman" w:hAnsi="Times New Roman"/>
          <w:sz w:val="28"/>
        </w:rPr>
      </w:pPr>
    </w:p>
    <w:p w14:paraId="D6040000">
      <w:pPr>
        <w:rPr>
          <w:rFonts w:ascii="Times New Roman" w:hAnsi="Times New Roman"/>
          <w:sz w:val="28"/>
        </w:rPr>
      </w:pPr>
    </w:p>
    <w:p w14:paraId="D7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D8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D9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5</w:t>
      </w:r>
      <w:r>
        <w:rPr>
          <w:rFonts w:ascii="Times New Roman" w:hAnsi="Times New Roman"/>
          <w:sz w:val="24"/>
        </w:rPr>
        <w:t xml:space="preserve"> Квадратные уравнения. Теорема Виета</w:t>
      </w:r>
    </w:p>
    <w:p w14:paraId="DA04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2631895"/>
            <wp:docPr id="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631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B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 xml:space="preserve"> « Квадратные уравнения. Теорема Виета»</w:t>
      </w:r>
    </w:p>
    <w:p w14:paraId="DC04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DD04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алгебре </w:t>
      </w:r>
      <w:r>
        <w:rPr>
          <w:rFonts w:ascii="Times New Roman" w:hAnsi="Times New Roman"/>
          <w:sz w:val="24"/>
        </w:rPr>
        <w:t>включен</w:t>
      </w:r>
      <w:r>
        <w:rPr>
          <w:rFonts w:ascii="Times New Roman" w:hAnsi="Times New Roman"/>
          <w:sz w:val="24"/>
        </w:rPr>
        <w:t>о 6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D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заданий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D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E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E1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E2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E3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E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E504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E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  </w:t>
      </w:r>
    </w:p>
    <w:p w14:paraId="E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E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- 7-10 баллов, на «3» - 4-6 </w:t>
      </w:r>
      <w:r>
        <w:rPr>
          <w:rFonts w:ascii="Times New Roman" w:hAnsi="Times New Roman"/>
          <w:sz w:val="24"/>
        </w:rPr>
        <w:t>баллов</w:t>
      </w:r>
    </w:p>
    <w:p w14:paraId="E9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EA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1996"/>
        <w:gridCol w:w="1963"/>
        <w:gridCol w:w="1412"/>
        <w:gridCol w:w="1237"/>
        <w:gridCol w:w="1678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EF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   пользоваться  формулами для вычисления корней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задачу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составлять уравнение по условию и решать его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4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значение выражения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пользоваться свойствами квадратного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Составить уравнение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решать  нестандартные задания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с модулем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решать уравнения с модулем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Решение уравнения с параметром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решать уравнения с 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16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17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18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6</w:t>
      </w:r>
      <w:r>
        <w:rPr>
          <w:rFonts w:ascii="Times New Roman" w:hAnsi="Times New Roman"/>
          <w:sz w:val="24"/>
        </w:rPr>
        <w:t xml:space="preserve"> Квадратный трёхчлен. Решение уравнений, сводящихся к квадратным. Рациональные уравнения как математические модели реальных ситуаций. Деление многочленов</w:t>
      </w:r>
    </w:p>
    <w:p w14:paraId="1905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2531075"/>
            <wp:docPr id="9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0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5310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>№6</w:t>
      </w:r>
      <w:r>
        <w:rPr>
          <w:rFonts w:ascii="Times New Roman" w:hAnsi="Times New Roman"/>
          <w:sz w:val="24"/>
        </w:rPr>
        <w:t xml:space="preserve">  «Квадратный трёхчлен. Решение уравнений, сводящихся к квадратным. Рациональные уравнения как математические модели реальных ситуаций. Деление многочленов»</w:t>
      </w:r>
    </w:p>
    <w:p w14:paraId="1B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1C05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алгебре 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6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1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заданий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1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1F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20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21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22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23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24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2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  </w:t>
      </w:r>
    </w:p>
    <w:p w14:paraId="26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27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- 7-10 баллов, на «3» - 4-6 </w:t>
      </w:r>
      <w:r>
        <w:rPr>
          <w:rFonts w:ascii="Times New Roman" w:hAnsi="Times New Roman"/>
          <w:sz w:val="24"/>
        </w:rPr>
        <w:t>баллов</w:t>
      </w:r>
    </w:p>
    <w:p w14:paraId="2805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29050000">
      <w:pPr>
        <w:spacing w:after="0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1996"/>
        <w:gridCol w:w="1963"/>
        <w:gridCol w:w="1412"/>
        <w:gridCol w:w="1237"/>
        <w:gridCol w:w="1678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2E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Сократить дробь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раскладывать многочлены на множители и сокращать дробь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 решать рациональные уравнения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задачу 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пользоваться свойствами квадратного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Решить уравнение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решать  нестандартные задания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Разложить многочлен на множители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 раскладывать многочлен на множители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Решение уравнения с параметром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решать уравнения с 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55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56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7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8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9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A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B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C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D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E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5F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0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1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2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3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4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5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66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6705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Контрольно-измерительной работы по </w:t>
      </w:r>
      <w:r>
        <w:rPr>
          <w:rFonts w:ascii="Times New Roman" w:hAnsi="Times New Roman"/>
          <w:b w:val="1"/>
          <w:sz w:val="24"/>
        </w:rPr>
        <w:t xml:space="preserve"> алгебре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7</w:t>
      </w:r>
      <w:r>
        <w:rPr>
          <w:rFonts w:ascii="Times New Roman" w:hAnsi="Times New Roman"/>
          <w:sz w:val="24"/>
        </w:rPr>
        <w:t xml:space="preserve"> Обобщение и систематизация знаний учащихся</w:t>
      </w:r>
    </w:p>
    <w:p w14:paraId="68050000">
      <w:pPr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940425" cy="2492572"/>
            <wp:docPr id="10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1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4925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905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</w:t>
      </w:r>
      <w:r>
        <w:rPr>
          <w:rFonts w:ascii="Times New Roman" w:hAnsi="Times New Roman"/>
          <w:sz w:val="24"/>
        </w:rPr>
        <w:t>№ 7</w:t>
      </w:r>
      <w:r>
        <w:rPr>
          <w:rFonts w:ascii="Times New Roman" w:hAnsi="Times New Roman"/>
          <w:sz w:val="24"/>
        </w:rPr>
        <w:t xml:space="preserve"> « Обобщение и систематизация знаний учащихся»</w:t>
      </w:r>
    </w:p>
    <w:p w14:paraId="6A05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6B050000">
      <w:pPr>
        <w:spacing w:after="0" w:line="240" w:lineRule="auto"/>
        <w:ind w:firstLine="0" w:left="-5"/>
      </w:pPr>
      <w:r>
        <w:rPr>
          <w:rFonts w:ascii="Times New Roman" w:hAnsi="Times New Roman"/>
          <w:sz w:val="24"/>
        </w:rPr>
        <w:t xml:space="preserve">В работу по </w:t>
      </w:r>
      <w:r>
        <w:rPr>
          <w:rFonts w:ascii="Times New Roman" w:hAnsi="Times New Roman"/>
          <w:sz w:val="24"/>
        </w:rPr>
        <w:t xml:space="preserve"> алгебре</w:t>
      </w:r>
      <w:r>
        <w:rPr>
          <w:rFonts w:ascii="Times New Roman" w:hAnsi="Times New Roman"/>
          <w:sz w:val="24"/>
        </w:rPr>
        <w:t xml:space="preserve"> включен</w:t>
      </w:r>
      <w:r>
        <w:rPr>
          <w:rFonts w:ascii="Times New Roman" w:hAnsi="Times New Roman"/>
          <w:sz w:val="24"/>
        </w:rPr>
        <w:t>о 7</w:t>
      </w:r>
      <w:r>
        <w:rPr>
          <w:rFonts w:ascii="Times New Roman" w:hAnsi="Times New Roman"/>
          <w:sz w:val="24"/>
        </w:rPr>
        <w:t xml:space="preserve"> заданий, среди которых:</w:t>
      </w:r>
    </w:p>
    <w:p w14:paraId="6C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 заданий</w:t>
      </w:r>
      <w:r>
        <w:rPr>
          <w:rFonts w:ascii="Times New Roman" w:hAnsi="Times New Roman"/>
          <w:sz w:val="24"/>
        </w:rPr>
        <w:t xml:space="preserve"> с кратким ответом</w:t>
      </w:r>
      <w:r>
        <w:rPr>
          <w:rFonts w:ascii="Times New Roman" w:hAnsi="Times New Roman"/>
          <w:sz w:val="24"/>
        </w:rPr>
        <w:t xml:space="preserve"> нет</w:t>
      </w:r>
      <w:r>
        <w:rPr>
          <w:rFonts w:ascii="Times New Roman" w:hAnsi="Times New Roman"/>
          <w:sz w:val="24"/>
        </w:rPr>
        <w:t>;</w:t>
      </w:r>
    </w:p>
    <w:p w14:paraId="6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7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6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6F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70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</w:p>
    <w:p w14:paraId="71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4.Время выполнения работы.</w:t>
      </w:r>
    </w:p>
    <w:p w14:paraId="72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выпо</w:t>
      </w:r>
      <w:r>
        <w:rPr>
          <w:rFonts w:ascii="Times New Roman" w:hAnsi="Times New Roman"/>
          <w:sz w:val="24"/>
        </w:rPr>
        <w:t>лнение всей работы отводится 45</w:t>
      </w:r>
      <w:r>
        <w:rPr>
          <w:rFonts w:ascii="Times New Roman" w:hAnsi="Times New Roman"/>
          <w:sz w:val="24"/>
        </w:rPr>
        <w:t xml:space="preserve"> минут.</w:t>
      </w:r>
    </w:p>
    <w:p w14:paraId="7305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5.Оценка выполнения отдельных заданий и работы в целом.</w:t>
      </w:r>
    </w:p>
    <w:p w14:paraId="74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задания работы с развернутым ответом в 2 балла (в</w:t>
      </w:r>
      <w:r>
        <w:rPr>
          <w:rFonts w:ascii="Times New Roman" w:hAnsi="Times New Roman"/>
          <w:sz w:val="24"/>
        </w:rPr>
        <w:t xml:space="preserve"> зависимости от полноты ответа)  </w:t>
      </w:r>
    </w:p>
    <w:p w14:paraId="7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14</w:t>
      </w:r>
      <w:r>
        <w:rPr>
          <w:rFonts w:ascii="Times New Roman" w:hAnsi="Times New Roman"/>
          <w:sz w:val="24"/>
        </w:rPr>
        <w:t xml:space="preserve"> баллов.</w:t>
      </w:r>
    </w:p>
    <w:p w14:paraId="76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- 13-14 баллов, на «4» - 7-12 баллов, на «3» - 4-6 </w:t>
      </w:r>
      <w:r>
        <w:rPr>
          <w:rFonts w:ascii="Times New Roman" w:hAnsi="Times New Roman"/>
          <w:sz w:val="24"/>
        </w:rPr>
        <w:t>баллов</w:t>
      </w:r>
    </w:p>
    <w:p w14:paraId="7705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7805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алгебре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p w14:paraId="7905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1996"/>
        <w:gridCol w:w="1963"/>
        <w:gridCol w:w="1412"/>
        <w:gridCol w:w="1237"/>
        <w:gridCol w:w="1678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 вид деятельности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7E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5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rPr>
          <w:trHeight w:hRule="atLeast" w:val="627"/>
        </w:trP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Упростить выражение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    применять свойства степени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Сократить дробь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сокращения дроби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Доказать тождество  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упрощения рациональных выражений 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задачу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решать   задачи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Решить уравнение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Уметь решать уравнения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Доказать кратность выражения      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 доказывать кратность выражения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pPr>
              <w:pStyle w:val="Style_8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type="dxa" w:w="19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pStyle w:val="Style_8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Решение уравнения с параметром</w:t>
            </w:r>
          </w:p>
        </w:tc>
        <w:tc>
          <w:tcPr>
            <w:tcW w:type="dxa" w:w="1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pStyle w:val="Style_8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решать уравнения с  параметром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</w:p>
        </w:tc>
        <w:tc>
          <w:tcPr>
            <w:tcW w:type="dxa" w:w="1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pStyle w:val="Style_8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AB050000">
      <w:pPr>
        <w:rPr>
          <w:rFonts w:ascii="Times New Roman" w:hAnsi="Times New Roman"/>
          <w:sz w:val="28"/>
        </w:rPr>
      </w:pPr>
    </w:p>
    <w:p w14:paraId="AC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D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E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F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0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1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2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3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4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5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6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7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8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9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A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B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C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D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E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BF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0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1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2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3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4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5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6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7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8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9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A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CB05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Перечень используемых интернет – ресурсов:</w:t>
      </w:r>
    </w:p>
    <w:p w14:paraId="CC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Федеральный государственный образовательный стандарт (официальный сайт)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C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ФГОС (основное общее образование)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"http://standart.edu.ru/catalog.aspx?CatalogId=2587"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http://standart.edu.ru/catalog.aspx?CatalogId=2587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C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"http://standart.edu.ru/catalog.aspx?CatalogId=6400"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http://standart.edu.ru/catalog.aspx?CatalogId=6400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CF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Примерные программы по учебным предметам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0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Глоссарий ФГОС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"http://standart.edu.ru/catalog.aspx?CatalogId=230"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http://standart.edu.ru/catalog.aspx?CatalogId=230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1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Закон РФ «Об образовании»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"http://standart.edu.ru/catalog.aspx?CatalogId=2666"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http://standart.edu.ru/catalog.aspx?CatalogId=2666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2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>
        <w:rPr>
          <w:rFonts w:ascii="Times New Roman" w:hAnsi="Times New Roman"/>
          <w:sz w:val="24"/>
        </w:rPr>
        <w:t xml:space="preserve">Концепция духовно-нравственного развития и воспитания личности гражданина России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"http://standart.edu.ru/catalog.aspx?CatalogId=985"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http://standart.edu.ru/catalog.aspx?CatalogId=985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3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8.К</w:t>
      </w:r>
      <w:r>
        <w:rPr>
          <w:rFonts w:ascii="Times New Roman" w:hAnsi="Times New Roman"/>
          <w:sz w:val="24"/>
        </w:rPr>
        <w:t xml:space="preserve">онцепция фундаментального ядра содержания общего образования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"http://standart.edu.ru/catalog.aspx?CatalogId=2619"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http://standart.edu.ru/catalog.aspx?CatalogId=2619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4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</w:t>
      </w:r>
      <w:r>
        <w:rPr>
          <w:rFonts w:ascii="Times New Roman" w:hAnsi="Times New Roman"/>
          <w:sz w:val="24"/>
        </w:rPr>
        <w:t>Видеолекции</w:t>
      </w:r>
      <w:r>
        <w:rPr>
          <w:rFonts w:ascii="Times New Roman" w:hAnsi="Times New Roman"/>
          <w:sz w:val="24"/>
        </w:rPr>
        <w:t xml:space="preserve"> разработчиков стандартов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"http://standart.edu.ru/catalog.aspx?CatalogId=3729"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http://standart.edu.ru/catalog.aspx?CatalogId=3729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Сайт издательского центра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6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Система учебников «Алгоритм успеха».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"http://www.vgf.ru/tabid/205/Default.aspx"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http://www.vgf.ru/tabid/205/Default.aspx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7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Программа по математике (5-9 класс). Издательский центр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"http://www.vgf.ru/tabid/210/Default.aspx"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http://www.vgf.ru/tabid/210/Default.aspx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8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13. Федеральный портал «Российское образование»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9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14. Российский общеобразовательный портал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http://www.school.edu.ru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A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15. Федеральный портал «Информационно-коммуникационные технологии в </w:t>
      </w:r>
      <w:r>
        <w:rPr>
          <w:rFonts w:ascii="Times New Roman" w:hAnsi="Times New Roman"/>
          <w:sz w:val="24"/>
        </w:rPr>
        <w:t>образовании»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"http://www.ict.edu.ru/"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://www.ict.edu.ru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B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16. Федеральный портал «Непрерывная подготовка </w:t>
      </w:r>
      <w:r>
        <w:rPr>
          <w:rFonts w:ascii="Times New Roman" w:hAnsi="Times New Roman"/>
          <w:sz w:val="24"/>
        </w:rPr>
        <w:t>преподавателей»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"http://www.neo.edu.ru/"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://www.neo.edu.ru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C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17. Всероссийский интернет-педсовет        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"http://pedsovet.org/"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http://pedsovet.org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D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18. Образовательные ресурсы интернета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"http://www.alleng.ru/edu/math.htm"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http://www.alleng.ru/edu/math.htm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E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19. Методическая служба издательства «Бином»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"http://metodist.lbz.ru/"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http://metodist.lbz.ru/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DF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20. Сайт «Электронные образовательные ресурсы» </w:t>
      </w:r>
      <w:r>
        <w:rPr>
          <w:rFonts w:ascii="Times New Roman" w:hAnsi="Times New Roman"/>
          <w:sz w:val="24"/>
        </w:rPr>
        <w:br/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"http://eorhelp.ru/"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http://eorhelp.ru/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0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21. Федеральный центр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"http://www.fcior.edu.ru/"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fcior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1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22. Единая коллекция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"http://www.school-collection.edu.ru/"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school</w:t>
      </w:r>
      <w:r>
        <w:rPr>
          <w:rStyle w:val="Style_1_ch"/>
          <w:rFonts w:ascii="Times New Roman" w:hAnsi="Times New Roman"/>
          <w:sz w:val="24"/>
        </w:rPr>
        <w:t>-</w:t>
      </w:r>
      <w:r>
        <w:rPr>
          <w:rStyle w:val="Style_1_ch"/>
          <w:rFonts w:ascii="Times New Roman" w:hAnsi="Times New Roman"/>
          <w:sz w:val="24"/>
        </w:rPr>
        <w:t>collection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2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23. Портал «Открытый класс»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"http://www.openclass.ru/"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http://www.openclass.ru/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3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24. Презентации по всем предметам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4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25. Сайт учителя математики </w:t>
      </w:r>
      <w:r>
        <w:rPr>
          <w:rFonts w:ascii="Times New Roman" w:hAnsi="Times New Roman"/>
          <w:sz w:val="24"/>
        </w:rPr>
        <w:t>Е.М.Савченко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505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26. Карман для математика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"http://karmanform.ucoz.ru/"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karmanform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ucoz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E6050000">
      <w:pPr>
        <w:spacing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E705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Методическая литература:</w:t>
      </w:r>
    </w:p>
    <w:p w14:paraId="E805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Style w:val="Style_1_ch"/>
          <w:rFonts w:ascii="Times New Roman" w:hAnsi="Times New Roman"/>
          <w:sz w:val="24"/>
          <w:u w:val="none"/>
        </w:rPr>
        <w:fldChar w:fldCharType="begin"/>
      </w:r>
      <w:r>
        <w:rPr>
          <w:rStyle w:val="Style_1_ch"/>
          <w:rFonts w:ascii="Times New Roman" w:hAnsi="Times New Roman"/>
          <w:sz w:val="24"/>
          <w:u w:val="none"/>
        </w:rPr>
        <w:instrText>HYPERLINK "javascript:void(0);"</w:instrText>
      </w:r>
      <w:r>
        <w:rPr>
          <w:rStyle w:val="Style_1_ch"/>
          <w:rFonts w:ascii="Times New Roman" w:hAnsi="Times New Roman"/>
          <w:sz w:val="24"/>
          <w:u w:val="none"/>
        </w:rPr>
        <w:fldChar w:fldCharType="separate"/>
      </w:r>
      <w:r>
        <w:rPr>
          <w:rStyle w:val="Style_1_ch"/>
          <w:rFonts w:ascii="Times New Roman" w:hAnsi="Times New Roman"/>
          <w:sz w:val="24"/>
          <w:u w:val="none"/>
        </w:rPr>
        <w:t>УМК по алгебре для 7 – 9  классов (авторы А.Г. Мерзляк, В.Б. Полонский, М.С. Якир)</w:t>
      </w:r>
      <w:r>
        <w:rPr>
          <w:rStyle w:val="Style_1_ch"/>
          <w:rFonts w:ascii="Times New Roman" w:hAnsi="Times New Roman"/>
          <w:sz w:val="24"/>
          <w:u w:val="none"/>
        </w:rPr>
        <w:fldChar w:fldCharType="end"/>
      </w:r>
    </w:p>
    <w:p w14:paraId="E905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Е. В. Буцко, А. Г. Мерзляк, В. Б. Полонский, М. С. Якир. </w:t>
      </w:r>
      <w:r>
        <w:rPr>
          <w:rFonts w:ascii="Times New Roman" w:hAnsi="Times New Roman"/>
          <w:b w:val="1"/>
          <w:sz w:val="24"/>
        </w:rPr>
        <w:t>ФГОС. Алгоритм успеха. Алгебра 8</w:t>
      </w:r>
      <w:r>
        <w:rPr>
          <w:rFonts w:ascii="Times New Roman" w:hAnsi="Times New Roman"/>
          <w:b w:val="1"/>
          <w:sz w:val="24"/>
        </w:rPr>
        <w:t xml:space="preserve"> класс. Методическое пособие. </w:t>
      </w:r>
      <w:r>
        <w:rPr>
          <w:rFonts w:ascii="Times New Roman" w:hAnsi="Times New Roman"/>
          <w:sz w:val="24"/>
        </w:rPr>
        <w:t>Москва. Издательский центр</w:t>
      </w:r>
      <w:r>
        <w:rPr>
          <w:rFonts w:ascii="Times New Roman" w:hAnsi="Times New Roman"/>
          <w:sz w:val="24"/>
        </w:rPr>
        <w:t>.«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-Граф». 2017 (контрольные работы).</w:t>
      </w:r>
    </w:p>
    <w:p w14:paraId="EA05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Программа по  математике (5-11 </w:t>
      </w:r>
      <w:r>
        <w:rPr>
          <w:rFonts w:ascii="Times New Roman" w:hAnsi="Times New Roman"/>
          <w:sz w:val="24"/>
        </w:rPr>
        <w:t>кл</w:t>
      </w:r>
      <w:r>
        <w:rPr>
          <w:rFonts w:ascii="Times New Roman" w:hAnsi="Times New Roman"/>
          <w:sz w:val="24"/>
        </w:rPr>
        <w:t>.)    Авторы: А.Г. Мерзляк, В.Б. Полонский, М.С. Якир.</w:t>
      </w:r>
    </w:p>
    <w:p w14:paraId="EB05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sectPr>
      <w:footerReference r:id="rId1" w:type="default"/>
      <w:pgSz w:h="11908" w:w="16848"/>
      <w:pgMar w:bottom="1134" w:footer="0" w:gutter="0" w:header="0" w:left="9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bullet"/>
      <w:lvlText w:val="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120"/>
      </w:pPr>
      <w:rPr>
        <w:rFonts w:ascii="Wingdings" w:hAnsi="Wingdings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pPr>
      <w:spacing w:after="200" w:line="276" w:lineRule="auto"/>
      <w:ind/>
    </w:pPr>
    <w:rPr>
      <w:sz w:val="22"/>
    </w:rPr>
  </w:style>
  <w:style w:default="1" w:styleId="Style_9_ch" w:type="character">
    <w:name w:val="Normal"/>
    <w:link w:val="Style_9"/>
    <w:rPr>
      <w:sz w:val="22"/>
    </w:rPr>
  </w:style>
  <w:style w:styleId="Style_10" w:type="paragraph">
    <w:name w:val="ListLabel 98"/>
    <w:link w:val="Style_10_ch"/>
  </w:style>
  <w:style w:styleId="Style_10_ch" w:type="character">
    <w:name w:val="ListLabel 98"/>
    <w:link w:val="Style_10"/>
  </w:style>
  <w:style w:styleId="Style_11" w:type="paragraph">
    <w:name w:val="ListLabel 50"/>
    <w:link w:val="Style_11_ch"/>
  </w:style>
  <w:style w:styleId="Style_11_ch" w:type="character">
    <w:name w:val="ListLabel 50"/>
    <w:link w:val="Style_11"/>
  </w:style>
  <w:style w:styleId="Style_12" w:type="paragraph">
    <w:name w:val="ListLabel 93"/>
    <w:link w:val="Style_12_ch"/>
  </w:style>
  <w:style w:styleId="Style_12_ch" w:type="character">
    <w:name w:val="ListLabel 93"/>
    <w:link w:val="Style_12"/>
  </w:style>
  <w:style w:styleId="Style_13" w:type="paragraph">
    <w:name w:val="ListLabel 54"/>
    <w:link w:val="Style_13_ch"/>
  </w:style>
  <w:style w:styleId="Style_13_ch" w:type="character">
    <w:name w:val="ListLabel 54"/>
    <w:link w:val="Style_13"/>
  </w:style>
  <w:style w:styleId="Style_14" w:type="paragraph">
    <w:name w:val="ListLabel 12"/>
    <w:link w:val="Style_14_ch"/>
  </w:style>
  <w:style w:styleId="Style_14_ch" w:type="character">
    <w:name w:val="ListLabel 12"/>
    <w:link w:val="Style_14"/>
  </w:style>
  <w:style w:styleId="Style_15" w:type="paragraph">
    <w:name w:val="toc 2"/>
    <w:link w:val="Style_15_ch"/>
    <w:uiPriority w:val="39"/>
    <w:pPr>
      <w:ind w:firstLine="0" w:left="200"/>
    </w:pPr>
  </w:style>
  <w:style w:styleId="Style_15_ch" w:type="character">
    <w:name w:val="toc 2"/>
    <w:link w:val="Style_15"/>
  </w:style>
  <w:style w:styleId="Style_16" w:type="paragraph">
    <w:name w:val="ListLabel 9"/>
    <w:link w:val="Style_16_ch"/>
  </w:style>
  <w:style w:styleId="Style_16_ch" w:type="character">
    <w:name w:val="ListLabel 9"/>
    <w:link w:val="Style_16"/>
  </w:style>
  <w:style w:styleId="Style_17" w:type="paragraph">
    <w:name w:val="Заголовок таблицы"/>
    <w:basedOn w:val="Style_5"/>
    <w:link w:val="Style_17_ch"/>
    <w:pPr>
      <w:ind/>
      <w:jc w:val="center"/>
    </w:pPr>
    <w:rPr>
      <w:b w:val="1"/>
    </w:rPr>
  </w:style>
  <w:style w:styleId="Style_17_ch" w:type="character">
    <w:name w:val="Заголовок таблицы"/>
    <w:basedOn w:val="Style_5_ch"/>
    <w:link w:val="Style_17"/>
    <w:rPr>
      <w:b w:val="1"/>
    </w:rPr>
  </w:style>
  <w:style w:styleId="Style_18" w:type="paragraph">
    <w:name w:val="Текст выноски Знак"/>
    <w:basedOn w:val="Style_19"/>
    <w:link w:val="Style_18_ch"/>
    <w:rPr>
      <w:rFonts w:ascii="Tahoma" w:hAnsi="Tahoma"/>
      <w:sz w:val="16"/>
    </w:rPr>
  </w:style>
  <w:style w:styleId="Style_18_ch" w:type="character">
    <w:name w:val="Текст выноски Знак"/>
    <w:basedOn w:val="Style_19_ch"/>
    <w:link w:val="Style_18"/>
    <w:rPr>
      <w:rFonts w:ascii="Tahoma" w:hAnsi="Tahoma"/>
      <w:sz w:val="16"/>
    </w:rPr>
  </w:style>
  <w:style w:styleId="Style_20" w:type="paragraph">
    <w:name w:val="ListLabel 146"/>
    <w:link w:val="Style_20_ch"/>
    <w:rPr>
      <w:rFonts w:ascii="Times New Roman" w:hAnsi="Times New Roman"/>
      <w:sz w:val="24"/>
    </w:rPr>
  </w:style>
  <w:style w:styleId="Style_20_ch" w:type="character">
    <w:name w:val="ListLabel 146"/>
    <w:link w:val="Style_20"/>
    <w:rPr>
      <w:rFonts w:ascii="Times New Roman" w:hAnsi="Times New Roman"/>
      <w:sz w:val="24"/>
    </w:rPr>
  </w:style>
  <w:style w:styleId="Style_21" w:type="paragraph">
    <w:name w:val="toc 4"/>
    <w:link w:val="Style_21_ch"/>
    <w:uiPriority w:val="39"/>
    <w:pPr>
      <w:ind w:firstLine="0" w:left="600"/>
    </w:pPr>
  </w:style>
  <w:style w:styleId="Style_21_ch" w:type="character">
    <w:name w:val="toc 4"/>
    <w:link w:val="Style_21"/>
  </w:style>
  <w:style w:styleId="Style_22" w:type="paragraph">
    <w:name w:val="ListLabel 116"/>
    <w:link w:val="Style_22_ch"/>
    <w:rPr>
      <w:rFonts w:ascii="Times New Roman" w:hAnsi="Times New Roman"/>
      <w:sz w:val="24"/>
    </w:rPr>
  </w:style>
  <w:style w:styleId="Style_22_ch" w:type="character">
    <w:name w:val="ListLabel 116"/>
    <w:link w:val="Style_22"/>
    <w:rPr>
      <w:rFonts w:ascii="Times New Roman" w:hAnsi="Times New Roman"/>
      <w:sz w:val="24"/>
    </w:rPr>
  </w:style>
  <w:style w:styleId="Style_23" w:type="paragraph">
    <w:name w:val="ListLabel 118"/>
    <w:link w:val="Style_23_ch"/>
    <w:rPr>
      <w:rFonts w:ascii="Times New Roman" w:hAnsi="Times New Roman"/>
      <w:sz w:val="24"/>
    </w:rPr>
  </w:style>
  <w:style w:styleId="Style_23_ch" w:type="character">
    <w:name w:val="ListLabel 118"/>
    <w:link w:val="Style_23"/>
    <w:rPr>
      <w:rFonts w:ascii="Times New Roman" w:hAnsi="Times New Roman"/>
      <w:sz w:val="24"/>
    </w:rPr>
  </w:style>
  <w:style w:styleId="Style_24" w:type="paragraph">
    <w:name w:val="ListLabel 143"/>
    <w:link w:val="Style_24_ch"/>
  </w:style>
  <w:style w:styleId="Style_24_ch" w:type="character">
    <w:name w:val="ListLabel 143"/>
    <w:link w:val="Style_24"/>
  </w:style>
  <w:style w:styleId="Style_25" w:type="paragraph">
    <w:name w:val="ListLabel 72"/>
    <w:link w:val="Style_25_ch"/>
  </w:style>
  <w:style w:styleId="Style_25_ch" w:type="character">
    <w:name w:val="ListLabel 72"/>
    <w:link w:val="Style_25"/>
  </w:style>
  <w:style w:styleId="Style_26" w:type="paragraph">
    <w:name w:val="ListLabel 14"/>
    <w:link w:val="Style_26_ch"/>
  </w:style>
  <w:style w:styleId="Style_26_ch" w:type="character">
    <w:name w:val="ListLabel 14"/>
    <w:link w:val="Style_26"/>
  </w:style>
  <w:style w:styleId="Style_27" w:type="paragraph">
    <w:name w:val="ListLabel 15"/>
    <w:link w:val="Style_27_ch"/>
  </w:style>
  <w:style w:styleId="Style_27_ch" w:type="character">
    <w:name w:val="ListLabel 15"/>
    <w:link w:val="Style_27"/>
  </w:style>
  <w:style w:styleId="Style_28" w:type="paragraph">
    <w:name w:val="ListLabel 60"/>
    <w:link w:val="Style_28_ch"/>
    <w:rPr>
      <w:rFonts w:ascii="Times New Roman" w:hAnsi="Times New Roman"/>
      <w:sz w:val="24"/>
    </w:rPr>
  </w:style>
  <w:style w:styleId="Style_28_ch" w:type="character">
    <w:name w:val="ListLabel 60"/>
    <w:link w:val="Style_28"/>
    <w:rPr>
      <w:rFonts w:ascii="Times New Roman" w:hAnsi="Times New Roman"/>
      <w:sz w:val="24"/>
    </w:rPr>
  </w:style>
  <w:style w:styleId="Style_29" w:type="paragraph">
    <w:name w:val="ListLabel 2"/>
    <w:link w:val="Style_29_ch"/>
  </w:style>
  <w:style w:styleId="Style_29_ch" w:type="character">
    <w:name w:val="ListLabel 2"/>
    <w:link w:val="Style_29"/>
  </w:style>
  <w:style w:styleId="Style_30" w:type="paragraph">
    <w:name w:val="toc 6"/>
    <w:link w:val="Style_30_ch"/>
    <w:uiPriority w:val="39"/>
    <w:pPr>
      <w:ind w:firstLine="0" w:left="1000"/>
    </w:pPr>
  </w:style>
  <w:style w:styleId="Style_30_ch" w:type="character">
    <w:name w:val="toc 6"/>
    <w:link w:val="Style_30"/>
  </w:style>
  <w:style w:styleId="Style_31" w:type="paragraph">
    <w:name w:val="ListLabel 45"/>
    <w:link w:val="Style_31_ch"/>
  </w:style>
  <w:style w:styleId="Style_31_ch" w:type="character">
    <w:name w:val="ListLabel 45"/>
    <w:link w:val="Style_31"/>
  </w:style>
  <w:style w:styleId="Style_32" w:type="paragraph">
    <w:name w:val="ListLabel 65"/>
    <w:link w:val="Style_32_ch"/>
  </w:style>
  <w:style w:styleId="Style_32_ch" w:type="character">
    <w:name w:val="ListLabel 65"/>
    <w:link w:val="Style_32"/>
  </w:style>
  <w:style w:styleId="Style_33" w:type="paragraph">
    <w:name w:val="toc 7"/>
    <w:link w:val="Style_33_ch"/>
    <w:uiPriority w:val="39"/>
    <w:pPr>
      <w:ind w:firstLine="0" w:left="1200"/>
    </w:pPr>
  </w:style>
  <w:style w:styleId="Style_33_ch" w:type="character">
    <w:name w:val="toc 7"/>
    <w:link w:val="Style_33"/>
  </w:style>
  <w:style w:styleId="Style_34" w:type="paragraph">
    <w:name w:val="ListLabel 51"/>
    <w:link w:val="Style_34_ch"/>
  </w:style>
  <w:style w:styleId="Style_34_ch" w:type="character">
    <w:name w:val="ListLabel 51"/>
    <w:link w:val="Style_34"/>
  </w:style>
  <w:style w:styleId="Style_35" w:type="paragraph">
    <w:name w:val="ListLabel 23"/>
    <w:link w:val="Style_35_ch"/>
  </w:style>
  <w:style w:styleId="Style_35_ch" w:type="character">
    <w:name w:val="ListLabel 23"/>
    <w:link w:val="Style_35"/>
  </w:style>
  <w:style w:styleId="Style_36" w:type="paragraph">
    <w:name w:val="ListLabel 105"/>
    <w:link w:val="Style_36_ch"/>
    <w:rPr>
      <w:rFonts w:ascii="Times New Roman" w:hAnsi="Times New Roman"/>
      <w:sz w:val="24"/>
    </w:rPr>
  </w:style>
  <w:style w:styleId="Style_36_ch" w:type="character">
    <w:name w:val="ListLabel 105"/>
    <w:link w:val="Style_36"/>
    <w:rPr>
      <w:rFonts w:ascii="Times New Roman" w:hAnsi="Times New Roman"/>
      <w:sz w:val="24"/>
    </w:rPr>
  </w:style>
  <w:style w:styleId="Style_37" w:type="paragraph">
    <w:name w:val="ListLabel 53"/>
    <w:link w:val="Style_37_ch"/>
  </w:style>
  <w:style w:styleId="Style_37_ch" w:type="character">
    <w:name w:val="ListLabel 53"/>
    <w:link w:val="Style_37"/>
  </w:style>
  <w:style w:styleId="Style_38" w:type="paragraph">
    <w:name w:val="Верхний колонтитул1"/>
    <w:basedOn w:val="Style_9"/>
    <w:link w:val="Style_38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8_ch" w:type="character">
    <w:name w:val="Верхний колонтитул1"/>
    <w:basedOn w:val="Style_9_ch"/>
    <w:link w:val="Style_38"/>
  </w:style>
  <w:style w:styleId="Style_39" w:type="paragraph">
    <w:name w:val="ListLabel 29"/>
    <w:link w:val="Style_39_ch"/>
  </w:style>
  <w:style w:styleId="Style_39_ch" w:type="character">
    <w:name w:val="ListLabel 29"/>
    <w:link w:val="Style_39"/>
  </w:style>
  <w:style w:styleId="Style_40" w:type="paragraph">
    <w:name w:val="ListLabel 136"/>
    <w:link w:val="Style_40_ch"/>
  </w:style>
  <w:style w:styleId="Style_40_ch" w:type="character">
    <w:name w:val="ListLabel 136"/>
    <w:link w:val="Style_40"/>
  </w:style>
  <w:style w:styleId="Style_41" w:type="paragraph">
    <w:name w:val="ListLabel 25"/>
    <w:link w:val="Style_41_ch"/>
  </w:style>
  <w:style w:styleId="Style_41_ch" w:type="character">
    <w:name w:val="ListLabel 25"/>
    <w:link w:val="Style_41"/>
  </w:style>
  <w:style w:styleId="Style_42" w:type="paragraph">
    <w:name w:val="ListLabel 18"/>
    <w:link w:val="Style_42_ch"/>
  </w:style>
  <w:style w:styleId="Style_42_ch" w:type="character">
    <w:name w:val="ListLabel 18"/>
    <w:link w:val="Style_42"/>
  </w:style>
  <w:style w:styleId="Style_43" w:type="paragraph">
    <w:name w:val="ListLabel 123"/>
    <w:link w:val="Style_43_ch"/>
  </w:style>
  <w:style w:styleId="Style_43_ch" w:type="character">
    <w:name w:val="ListLabel 123"/>
    <w:link w:val="Style_43"/>
  </w:style>
  <w:style w:styleId="Style_44" w:type="paragraph">
    <w:name w:val="heading 3"/>
    <w:link w:val="Style_44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44_ch" w:type="character">
    <w:name w:val="heading 3"/>
    <w:link w:val="Style_44"/>
    <w:rPr>
      <w:rFonts w:ascii="XO Thames" w:hAnsi="XO Thames"/>
      <w:b w:val="1"/>
      <w:i w:val="1"/>
      <w:color w:val="000000"/>
    </w:rPr>
  </w:style>
  <w:style w:styleId="Style_45" w:type="paragraph">
    <w:name w:val="ListLabel 49"/>
    <w:link w:val="Style_45_ch"/>
  </w:style>
  <w:style w:styleId="Style_45_ch" w:type="character">
    <w:name w:val="ListLabel 49"/>
    <w:link w:val="Style_45"/>
  </w:style>
  <w:style w:styleId="Style_46" w:type="paragraph">
    <w:name w:val="ListLabel 48"/>
    <w:link w:val="Style_46_ch"/>
  </w:style>
  <w:style w:styleId="Style_46_ch" w:type="character">
    <w:name w:val="ListLabel 48"/>
    <w:link w:val="Style_46"/>
  </w:style>
  <w:style w:styleId="Style_47" w:type="paragraph">
    <w:name w:val="ListLabel 19"/>
    <w:link w:val="Style_47_ch"/>
  </w:style>
  <w:style w:styleId="Style_47_ch" w:type="character">
    <w:name w:val="ListLabel 19"/>
    <w:link w:val="Style_47"/>
  </w:style>
  <w:style w:styleId="Style_48" w:type="paragraph">
    <w:name w:val="ListLabel 90"/>
    <w:link w:val="Style_48_ch"/>
  </w:style>
  <w:style w:styleId="Style_48_ch" w:type="character">
    <w:name w:val="ListLabel 90"/>
    <w:link w:val="Style_48"/>
  </w:style>
  <w:style w:styleId="Style_49" w:type="paragraph">
    <w:name w:val="extendedtext-short"/>
    <w:basedOn w:val="Style_19"/>
    <w:link w:val="Style_49_ch"/>
  </w:style>
  <w:style w:styleId="Style_49_ch" w:type="character">
    <w:name w:val="extendedtext-short"/>
    <w:basedOn w:val="Style_19_ch"/>
    <w:link w:val="Style_49"/>
  </w:style>
  <w:style w:styleId="Style_50" w:type="paragraph">
    <w:name w:val="ListLabel 122"/>
    <w:link w:val="Style_50_ch"/>
  </w:style>
  <w:style w:styleId="Style_50_ch" w:type="character">
    <w:name w:val="ListLabel 122"/>
    <w:link w:val="Style_50"/>
  </w:style>
  <w:style w:styleId="Style_51" w:type="paragraph">
    <w:name w:val="ListLabel 113"/>
    <w:link w:val="Style_51_ch"/>
  </w:style>
  <w:style w:styleId="Style_51_ch" w:type="character">
    <w:name w:val="ListLabel 113"/>
    <w:link w:val="Style_51"/>
  </w:style>
  <w:style w:styleId="Style_52" w:type="paragraph">
    <w:name w:val="ListLabel 21"/>
    <w:link w:val="Style_52_ch"/>
  </w:style>
  <w:style w:styleId="Style_52_ch" w:type="character">
    <w:name w:val="ListLabel 21"/>
    <w:link w:val="Style_52"/>
  </w:style>
  <w:style w:styleId="Style_53" w:type="paragraph">
    <w:name w:val="ListLabel 57"/>
    <w:link w:val="Style_53_ch"/>
    <w:rPr>
      <w:rFonts w:ascii="Times New Roman" w:hAnsi="Times New Roman"/>
      <w:sz w:val="24"/>
    </w:rPr>
  </w:style>
  <w:style w:styleId="Style_53_ch" w:type="character">
    <w:name w:val="ListLabel 57"/>
    <w:link w:val="Style_53"/>
    <w:rPr>
      <w:rFonts w:ascii="Times New Roman" w:hAnsi="Times New Roman"/>
      <w:sz w:val="24"/>
    </w:rPr>
  </w:style>
  <w:style w:styleId="Style_54" w:type="paragraph">
    <w:name w:val="ListLabel 81"/>
    <w:link w:val="Style_54_ch"/>
  </w:style>
  <w:style w:styleId="Style_54_ch" w:type="character">
    <w:name w:val="ListLabel 81"/>
    <w:link w:val="Style_54"/>
  </w:style>
  <w:style w:styleId="Style_55" w:type="paragraph">
    <w:name w:val="ListLabel 82"/>
    <w:link w:val="Style_55_ch"/>
  </w:style>
  <w:style w:styleId="Style_55_ch" w:type="character">
    <w:name w:val="ListLabel 82"/>
    <w:link w:val="Style_55"/>
  </w:style>
  <w:style w:styleId="Style_56" w:type="paragraph">
    <w:name w:val="ListLabel 39"/>
    <w:link w:val="Style_56_ch"/>
  </w:style>
  <w:style w:styleId="Style_56_ch" w:type="character">
    <w:name w:val="ListLabel 39"/>
    <w:link w:val="Style_56"/>
  </w:style>
  <w:style w:styleId="Style_57" w:type="paragraph">
    <w:name w:val="ListLabel 119"/>
    <w:link w:val="Style_57_ch"/>
    <w:rPr>
      <w:rFonts w:ascii="Times New Roman" w:hAnsi="Times New Roman"/>
      <w:sz w:val="24"/>
    </w:rPr>
  </w:style>
  <w:style w:styleId="Style_57_ch" w:type="character">
    <w:name w:val="ListLabel 119"/>
    <w:link w:val="Style_57"/>
    <w:rPr>
      <w:rFonts w:ascii="Times New Roman" w:hAnsi="Times New Roman"/>
      <w:sz w:val="24"/>
    </w:rPr>
  </w:style>
  <w:style w:styleId="Style_58" w:type="paragraph">
    <w:name w:val="ListLabel 59"/>
    <w:link w:val="Style_58_ch"/>
    <w:rPr>
      <w:rFonts w:ascii="Times New Roman" w:hAnsi="Times New Roman"/>
      <w:sz w:val="24"/>
    </w:rPr>
  </w:style>
  <w:style w:styleId="Style_58_ch" w:type="character">
    <w:name w:val="ListLabel 59"/>
    <w:link w:val="Style_58"/>
    <w:rPr>
      <w:rFonts w:ascii="Times New Roman" w:hAnsi="Times New Roman"/>
      <w:sz w:val="24"/>
    </w:rPr>
  </w:style>
  <w:style w:styleId="Style_59" w:type="paragraph">
    <w:name w:val="ListLabel 70"/>
    <w:link w:val="Style_59_ch"/>
  </w:style>
  <w:style w:styleId="Style_59_ch" w:type="character">
    <w:name w:val="ListLabel 70"/>
    <w:link w:val="Style_59"/>
  </w:style>
  <w:style w:styleId="Style_60" w:type="paragraph">
    <w:name w:val="ListLabel 7"/>
    <w:link w:val="Style_60_ch"/>
  </w:style>
  <w:style w:styleId="Style_60_ch" w:type="character">
    <w:name w:val="ListLabel 7"/>
    <w:link w:val="Style_60"/>
  </w:style>
  <w:style w:styleId="Style_61" w:type="paragraph">
    <w:name w:val="List"/>
    <w:basedOn w:val="Style_2"/>
    <w:link w:val="Style_61_ch"/>
  </w:style>
  <w:style w:styleId="Style_61_ch" w:type="character">
    <w:name w:val="List"/>
    <w:basedOn w:val="Style_2_ch"/>
    <w:link w:val="Style_61"/>
  </w:style>
  <w:style w:styleId="Style_62" w:type="paragraph">
    <w:name w:val="ListLabel 1"/>
    <w:link w:val="Style_62_ch"/>
  </w:style>
  <w:style w:styleId="Style_62_ch" w:type="character">
    <w:name w:val="ListLabel 1"/>
    <w:link w:val="Style_62"/>
  </w:style>
  <w:style w:styleId="Style_63" w:type="paragraph">
    <w:name w:val="ListLabel 22"/>
    <w:link w:val="Style_63_ch"/>
  </w:style>
  <w:style w:styleId="Style_63_ch" w:type="character">
    <w:name w:val="ListLabel 22"/>
    <w:link w:val="Style_63"/>
  </w:style>
  <w:style w:styleId="Style_64" w:type="paragraph">
    <w:name w:val="ListLabel 138"/>
    <w:link w:val="Style_64_ch"/>
  </w:style>
  <w:style w:styleId="Style_64_ch" w:type="character">
    <w:name w:val="ListLabel 138"/>
    <w:link w:val="Style_64"/>
  </w:style>
  <w:style w:styleId="Style_65" w:type="paragraph">
    <w:name w:val="ListLabel 13"/>
    <w:link w:val="Style_65_ch"/>
  </w:style>
  <w:style w:styleId="Style_65_ch" w:type="character">
    <w:name w:val="ListLabel 13"/>
    <w:link w:val="Style_65"/>
  </w:style>
  <w:style w:styleId="Style_66" w:type="paragraph">
    <w:name w:val="Body Text Indent 2"/>
    <w:basedOn w:val="Style_9"/>
    <w:link w:val="Style_66_ch"/>
    <w:pPr>
      <w:spacing w:after="0" w:line="240" w:lineRule="auto"/>
      <w:ind w:firstLine="706" w:left="0"/>
      <w:jc w:val="both"/>
    </w:pPr>
    <w:rPr>
      <w:rFonts w:ascii="Times New Roman" w:hAnsi="Times New Roman"/>
      <w:sz w:val="28"/>
    </w:rPr>
  </w:style>
  <w:style w:styleId="Style_66_ch" w:type="character">
    <w:name w:val="Body Text Indent 2"/>
    <w:basedOn w:val="Style_9_ch"/>
    <w:link w:val="Style_66"/>
    <w:rPr>
      <w:rFonts w:ascii="Times New Roman" w:hAnsi="Times New Roman"/>
      <w:sz w:val="28"/>
    </w:rPr>
  </w:style>
  <w:style w:styleId="Style_67" w:type="paragraph">
    <w:name w:val="ListLabel 97"/>
    <w:link w:val="Style_67_ch"/>
  </w:style>
  <w:style w:styleId="Style_67_ch" w:type="character">
    <w:name w:val="ListLabel 97"/>
    <w:link w:val="Style_67"/>
  </w:style>
  <w:style w:styleId="Style_68" w:type="paragraph">
    <w:name w:val="ListLabel 67"/>
    <w:link w:val="Style_68_ch"/>
  </w:style>
  <w:style w:styleId="Style_68_ch" w:type="character">
    <w:name w:val="ListLabel 67"/>
    <w:link w:val="Style_68"/>
  </w:style>
  <w:style w:styleId="Style_69" w:type="paragraph">
    <w:name w:val="ListLabel 61"/>
    <w:link w:val="Style_69_ch"/>
    <w:rPr>
      <w:rFonts w:ascii="Times New Roman" w:hAnsi="Times New Roman"/>
      <w:sz w:val="24"/>
    </w:rPr>
  </w:style>
  <w:style w:styleId="Style_69_ch" w:type="character">
    <w:name w:val="ListLabel 61"/>
    <w:link w:val="Style_69"/>
    <w:rPr>
      <w:rFonts w:ascii="Times New Roman" w:hAnsi="Times New Roman"/>
      <w:sz w:val="24"/>
    </w:rPr>
  </w:style>
  <w:style w:styleId="Style_70" w:type="paragraph">
    <w:name w:val="ListLabel 36"/>
    <w:link w:val="Style_70_ch"/>
  </w:style>
  <w:style w:styleId="Style_70_ch" w:type="character">
    <w:name w:val="ListLabel 36"/>
    <w:link w:val="Style_70"/>
  </w:style>
  <w:style w:styleId="Style_71" w:type="paragraph">
    <w:name w:val="Основной текст + 10 pt2"/>
    <w:basedOn w:val="Style_72"/>
    <w:link w:val="Style_71_ch"/>
    <w:rPr>
      <w:rFonts w:ascii="Times New Roman" w:hAnsi="Times New Roman"/>
      <w:i w:val="1"/>
      <w:spacing w:val="10"/>
      <w:sz w:val="20"/>
      <w:highlight w:val="white"/>
    </w:rPr>
  </w:style>
  <w:style w:styleId="Style_71_ch" w:type="character">
    <w:name w:val="Основной текст + 10 pt2"/>
    <w:basedOn w:val="Style_72_ch"/>
    <w:link w:val="Style_71"/>
    <w:rPr>
      <w:rFonts w:ascii="Times New Roman" w:hAnsi="Times New Roman"/>
      <w:i w:val="1"/>
      <w:spacing w:val="10"/>
      <w:sz w:val="20"/>
      <w:highlight w:val="white"/>
    </w:rPr>
  </w:style>
  <w:style w:styleId="Style_73" w:type="paragraph">
    <w:name w:val="ListLabel 106"/>
    <w:link w:val="Style_73_ch"/>
  </w:style>
  <w:style w:styleId="Style_73_ch" w:type="character">
    <w:name w:val="ListLabel 106"/>
    <w:link w:val="Style_73"/>
  </w:style>
  <w:style w:styleId="Style_74" w:type="paragraph">
    <w:name w:val="ListLabel 133"/>
    <w:link w:val="Style_74_ch"/>
    <w:rPr>
      <w:rFonts w:ascii="Times New Roman" w:hAnsi="Times New Roman"/>
      <w:sz w:val="24"/>
    </w:rPr>
  </w:style>
  <w:style w:styleId="Style_74_ch" w:type="character">
    <w:name w:val="ListLabel 133"/>
    <w:link w:val="Style_74"/>
    <w:rPr>
      <w:rFonts w:ascii="Times New Roman" w:hAnsi="Times New Roman"/>
      <w:sz w:val="24"/>
    </w:rPr>
  </w:style>
  <w:style w:styleId="Style_2" w:type="paragraph">
    <w:name w:val="Body Text"/>
    <w:basedOn w:val="Style_9"/>
    <w:link w:val="Style_2_ch"/>
    <w:pPr>
      <w:spacing w:after="120"/>
      <w:ind/>
    </w:pPr>
  </w:style>
  <w:style w:styleId="Style_2_ch" w:type="character">
    <w:name w:val="Body Text"/>
    <w:basedOn w:val="Style_9_ch"/>
    <w:link w:val="Style_2"/>
  </w:style>
  <w:style w:styleId="Style_75" w:type="paragraph">
    <w:name w:val="Маркеры списка"/>
    <w:link w:val="Style_75_ch"/>
    <w:rPr>
      <w:rFonts w:ascii="OpenSymbol" w:hAnsi="OpenSymbol"/>
    </w:rPr>
  </w:style>
  <w:style w:styleId="Style_75_ch" w:type="character">
    <w:name w:val="Маркеры списка"/>
    <w:link w:val="Style_75"/>
    <w:rPr>
      <w:rFonts w:ascii="OpenSymbol" w:hAnsi="OpenSymbol"/>
    </w:rPr>
  </w:style>
  <w:style w:styleId="Style_76" w:type="paragraph">
    <w:name w:val="ListLabel 63"/>
    <w:link w:val="Style_76_ch"/>
    <w:rPr>
      <w:rFonts w:ascii="Times New Roman" w:hAnsi="Times New Roman"/>
      <w:sz w:val="24"/>
    </w:rPr>
  </w:style>
  <w:style w:styleId="Style_76_ch" w:type="character">
    <w:name w:val="ListLabel 63"/>
    <w:link w:val="Style_76"/>
    <w:rPr>
      <w:rFonts w:ascii="Times New Roman" w:hAnsi="Times New Roman"/>
      <w:sz w:val="24"/>
    </w:rPr>
  </w:style>
  <w:style w:styleId="Style_77" w:type="paragraph">
    <w:name w:val="ListLabel 27"/>
    <w:link w:val="Style_77_ch"/>
  </w:style>
  <w:style w:styleId="Style_77_ch" w:type="character">
    <w:name w:val="ListLabel 27"/>
    <w:link w:val="Style_77"/>
  </w:style>
  <w:style w:styleId="Style_78" w:type="paragraph">
    <w:name w:val="ListLabel 35"/>
    <w:link w:val="Style_78_ch"/>
  </w:style>
  <w:style w:styleId="Style_78_ch" w:type="character">
    <w:name w:val="ListLabel 35"/>
    <w:link w:val="Style_78"/>
  </w:style>
  <w:style w:styleId="Style_79" w:type="paragraph">
    <w:name w:val="Основной текст с отступом 2 Знак"/>
    <w:basedOn w:val="Style_19"/>
    <w:link w:val="Style_79_ch"/>
    <w:rPr>
      <w:rFonts w:ascii="Times New Roman" w:hAnsi="Times New Roman"/>
      <w:sz w:val="28"/>
    </w:rPr>
  </w:style>
  <w:style w:styleId="Style_79_ch" w:type="character">
    <w:name w:val="Основной текст с отступом 2 Знак"/>
    <w:basedOn w:val="Style_19_ch"/>
    <w:link w:val="Style_79"/>
    <w:rPr>
      <w:rFonts w:ascii="Times New Roman" w:hAnsi="Times New Roman"/>
      <w:sz w:val="28"/>
    </w:rPr>
  </w:style>
  <w:style w:styleId="Style_80" w:type="paragraph">
    <w:name w:val="ListLabel 129"/>
    <w:link w:val="Style_80_ch"/>
    <w:rPr>
      <w:rFonts w:ascii="Times New Roman" w:hAnsi="Times New Roman"/>
      <w:sz w:val="24"/>
    </w:rPr>
  </w:style>
  <w:style w:styleId="Style_80_ch" w:type="character">
    <w:name w:val="ListLabel 129"/>
    <w:link w:val="Style_80"/>
    <w:rPr>
      <w:rFonts w:ascii="Times New Roman" w:hAnsi="Times New Roman"/>
      <w:sz w:val="24"/>
    </w:rPr>
  </w:style>
  <w:style w:styleId="Style_81" w:type="paragraph">
    <w:name w:val="ListLabel 135"/>
    <w:link w:val="Style_81_ch"/>
    <w:rPr>
      <w:rFonts w:ascii="Times New Roman" w:hAnsi="Times New Roman"/>
      <w:sz w:val="24"/>
    </w:rPr>
  </w:style>
  <w:style w:styleId="Style_81_ch" w:type="character">
    <w:name w:val="ListLabel 135"/>
    <w:link w:val="Style_81"/>
    <w:rPr>
      <w:rFonts w:ascii="Times New Roman" w:hAnsi="Times New Roman"/>
      <w:sz w:val="24"/>
    </w:rPr>
  </w:style>
  <w:style w:styleId="Style_82" w:type="paragraph">
    <w:name w:val="Balloon Text"/>
    <w:basedOn w:val="Style_9"/>
    <w:link w:val="Style_82_ch"/>
    <w:pPr>
      <w:spacing w:after="0" w:line="240" w:lineRule="auto"/>
      <w:ind/>
    </w:pPr>
    <w:rPr>
      <w:rFonts w:ascii="Tahoma" w:hAnsi="Tahoma"/>
      <w:sz w:val="16"/>
    </w:rPr>
  </w:style>
  <w:style w:styleId="Style_82_ch" w:type="character">
    <w:name w:val="Balloon Text"/>
    <w:basedOn w:val="Style_9_ch"/>
    <w:link w:val="Style_82"/>
    <w:rPr>
      <w:rFonts w:ascii="Tahoma" w:hAnsi="Tahoma"/>
      <w:sz w:val="16"/>
    </w:rPr>
  </w:style>
  <w:style w:styleId="Style_83" w:type="paragraph">
    <w:name w:val="Символ нумерации"/>
    <w:link w:val="Style_83_ch"/>
  </w:style>
  <w:style w:styleId="Style_83_ch" w:type="character">
    <w:name w:val="Символ нумерации"/>
    <w:link w:val="Style_83"/>
  </w:style>
  <w:style w:styleId="Style_84" w:type="paragraph">
    <w:name w:val="ListLabel 101"/>
    <w:link w:val="Style_84_ch"/>
    <w:rPr>
      <w:rFonts w:ascii="Times New Roman" w:hAnsi="Times New Roman"/>
      <w:sz w:val="24"/>
    </w:rPr>
  </w:style>
  <w:style w:styleId="Style_84_ch" w:type="character">
    <w:name w:val="ListLabel 101"/>
    <w:link w:val="Style_84"/>
    <w:rPr>
      <w:rFonts w:ascii="Times New Roman" w:hAnsi="Times New Roman"/>
      <w:sz w:val="24"/>
    </w:rPr>
  </w:style>
  <w:style w:styleId="Style_85" w:type="paragraph">
    <w:name w:val="ListLabel 43"/>
    <w:link w:val="Style_85_ch"/>
  </w:style>
  <w:style w:styleId="Style_85_ch" w:type="character">
    <w:name w:val="ListLabel 43"/>
    <w:link w:val="Style_85"/>
  </w:style>
  <w:style w:styleId="Style_86" w:type="paragraph">
    <w:name w:val="toc 3"/>
    <w:link w:val="Style_86_ch"/>
    <w:uiPriority w:val="39"/>
    <w:pPr>
      <w:ind w:firstLine="0" w:left="400"/>
    </w:pPr>
  </w:style>
  <w:style w:styleId="Style_86_ch" w:type="character">
    <w:name w:val="toc 3"/>
    <w:link w:val="Style_86"/>
  </w:style>
  <w:style w:styleId="Style_87" w:type="paragraph">
    <w:name w:val="ListLabel 109"/>
    <w:link w:val="Style_87_ch"/>
  </w:style>
  <w:style w:styleId="Style_87_ch" w:type="character">
    <w:name w:val="ListLabel 109"/>
    <w:link w:val="Style_87"/>
  </w:style>
  <w:style w:styleId="Style_88" w:type="paragraph">
    <w:name w:val="ListLabel 62"/>
    <w:link w:val="Style_88_ch"/>
    <w:rPr>
      <w:rFonts w:ascii="Times New Roman" w:hAnsi="Times New Roman"/>
      <w:sz w:val="24"/>
    </w:rPr>
  </w:style>
  <w:style w:styleId="Style_88_ch" w:type="character">
    <w:name w:val="ListLabel 62"/>
    <w:link w:val="Style_88"/>
    <w:rPr>
      <w:rFonts w:ascii="Times New Roman" w:hAnsi="Times New Roman"/>
      <w:sz w:val="24"/>
    </w:rPr>
  </w:style>
  <w:style w:styleId="Style_89" w:type="paragraph">
    <w:name w:val="ListLabel 37"/>
    <w:link w:val="Style_89_ch"/>
  </w:style>
  <w:style w:styleId="Style_89_ch" w:type="character">
    <w:name w:val="ListLabel 37"/>
    <w:link w:val="Style_89"/>
  </w:style>
  <w:style w:styleId="Style_90" w:type="paragraph">
    <w:name w:val="ListLabel 100"/>
    <w:link w:val="Style_90_ch"/>
    <w:rPr>
      <w:rFonts w:ascii="Times New Roman" w:hAnsi="Times New Roman"/>
      <w:sz w:val="24"/>
    </w:rPr>
  </w:style>
  <w:style w:styleId="Style_90_ch" w:type="character">
    <w:name w:val="ListLabel 100"/>
    <w:link w:val="Style_90"/>
    <w:rPr>
      <w:rFonts w:ascii="Times New Roman" w:hAnsi="Times New Roman"/>
      <w:sz w:val="24"/>
    </w:rPr>
  </w:style>
  <w:style w:styleId="Style_91" w:type="paragraph">
    <w:name w:val="ListLabel 91"/>
    <w:link w:val="Style_91_ch"/>
  </w:style>
  <w:style w:styleId="Style_91_ch" w:type="character">
    <w:name w:val="ListLabel 91"/>
    <w:link w:val="Style_91"/>
  </w:style>
  <w:style w:styleId="Style_92" w:type="paragraph">
    <w:name w:val="ListLabel 47"/>
    <w:link w:val="Style_92_ch"/>
  </w:style>
  <w:style w:styleId="Style_92_ch" w:type="character">
    <w:name w:val="ListLabel 47"/>
    <w:link w:val="Style_92"/>
  </w:style>
  <w:style w:styleId="Style_93" w:type="paragraph">
    <w:name w:val="ListLabel 99"/>
    <w:link w:val="Style_93_ch"/>
    <w:rPr>
      <w:rFonts w:ascii="Times New Roman" w:hAnsi="Times New Roman"/>
      <w:sz w:val="24"/>
    </w:rPr>
  </w:style>
  <w:style w:styleId="Style_93_ch" w:type="character">
    <w:name w:val="ListLabel 99"/>
    <w:link w:val="Style_93"/>
    <w:rPr>
      <w:rFonts w:ascii="Times New Roman" w:hAnsi="Times New Roman"/>
      <w:sz w:val="24"/>
    </w:rPr>
  </w:style>
  <w:style w:styleId="Style_94" w:type="paragraph">
    <w:name w:val="ListLabel 130"/>
    <w:link w:val="Style_94_ch"/>
    <w:rPr>
      <w:rFonts w:ascii="Times New Roman" w:hAnsi="Times New Roman"/>
      <w:sz w:val="24"/>
    </w:rPr>
  </w:style>
  <w:style w:styleId="Style_94_ch" w:type="character">
    <w:name w:val="ListLabel 130"/>
    <w:link w:val="Style_94"/>
    <w:rPr>
      <w:rFonts w:ascii="Times New Roman" w:hAnsi="Times New Roman"/>
      <w:sz w:val="24"/>
    </w:rPr>
  </w:style>
  <w:style w:styleId="Style_95" w:type="paragraph">
    <w:name w:val="ListLabel 31"/>
    <w:link w:val="Style_95_ch"/>
  </w:style>
  <w:style w:styleId="Style_95_ch" w:type="character">
    <w:name w:val="ListLabel 31"/>
    <w:link w:val="Style_95"/>
  </w:style>
  <w:style w:styleId="Style_96" w:type="paragraph">
    <w:name w:val="Основной текст + Полужирный9"/>
    <w:basedOn w:val="Style_72"/>
    <w:link w:val="Style_96_ch"/>
    <w:rPr>
      <w:rFonts w:ascii="Times New Roman" w:hAnsi="Times New Roman"/>
      <w:i w:val="1"/>
      <w:sz w:val="21"/>
      <w:highlight w:val="white"/>
    </w:rPr>
  </w:style>
  <w:style w:styleId="Style_96_ch" w:type="character">
    <w:name w:val="Основной текст + Полужирный9"/>
    <w:basedOn w:val="Style_72_ch"/>
    <w:link w:val="Style_96"/>
    <w:rPr>
      <w:rFonts w:ascii="Times New Roman" w:hAnsi="Times New Roman"/>
      <w:i w:val="1"/>
      <w:sz w:val="21"/>
      <w:highlight w:val="white"/>
    </w:rPr>
  </w:style>
  <w:style w:styleId="Style_97" w:type="paragraph">
    <w:name w:val="Верхний колонтитул Знак"/>
    <w:basedOn w:val="Style_19"/>
    <w:link w:val="Style_97_ch"/>
  </w:style>
  <w:style w:styleId="Style_97_ch" w:type="character">
    <w:name w:val="Верхний колонтитул Знак"/>
    <w:basedOn w:val="Style_19_ch"/>
    <w:link w:val="Style_97"/>
  </w:style>
  <w:style w:styleId="Style_98" w:type="paragraph">
    <w:name w:val="ListLabel 85"/>
    <w:link w:val="Style_98_ch"/>
  </w:style>
  <w:style w:styleId="Style_98_ch" w:type="character">
    <w:name w:val="ListLabel 85"/>
    <w:link w:val="Style_98"/>
  </w:style>
  <w:style w:styleId="Style_99" w:type="paragraph">
    <w:name w:val="ListLabel 33"/>
    <w:link w:val="Style_99_ch"/>
  </w:style>
  <w:style w:styleId="Style_99_ch" w:type="character">
    <w:name w:val="ListLabel 33"/>
    <w:link w:val="Style_99"/>
  </w:style>
  <w:style w:styleId="Style_100" w:type="paragraph">
    <w:name w:val="ListLabel 92"/>
    <w:link w:val="Style_100_ch"/>
  </w:style>
  <w:style w:styleId="Style_100_ch" w:type="character">
    <w:name w:val="ListLabel 92"/>
    <w:link w:val="Style_100"/>
  </w:style>
  <w:style w:styleId="Style_101" w:type="paragraph">
    <w:name w:val="ListLabel 104"/>
    <w:link w:val="Style_101_ch"/>
    <w:rPr>
      <w:rFonts w:ascii="Times New Roman" w:hAnsi="Times New Roman"/>
      <w:sz w:val="24"/>
    </w:rPr>
  </w:style>
  <w:style w:styleId="Style_101_ch" w:type="character">
    <w:name w:val="ListLabel 104"/>
    <w:link w:val="Style_101"/>
    <w:rPr>
      <w:rFonts w:ascii="Times New Roman" w:hAnsi="Times New Roman"/>
      <w:sz w:val="24"/>
    </w:rPr>
  </w:style>
  <w:style w:styleId="Style_102" w:type="paragraph">
    <w:name w:val="ListLabel 94"/>
    <w:link w:val="Style_102_ch"/>
  </w:style>
  <w:style w:styleId="Style_102_ch" w:type="character">
    <w:name w:val="ListLabel 94"/>
    <w:link w:val="Style_102"/>
  </w:style>
  <w:style w:styleId="Style_103" w:type="paragraph">
    <w:name w:val="Нижний колонтитул Знак"/>
    <w:basedOn w:val="Style_19"/>
    <w:link w:val="Style_103_ch"/>
  </w:style>
  <w:style w:styleId="Style_103_ch" w:type="character">
    <w:name w:val="Нижний колонтитул Знак"/>
    <w:basedOn w:val="Style_19_ch"/>
    <w:link w:val="Style_103"/>
  </w:style>
  <w:style w:styleId="Style_104" w:type="paragraph">
    <w:name w:val="Основной текст Знак"/>
    <w:basedOn w:val="Style_19"/>
    <w:link w:val="Style_104_ch"/>
  </w:style>
  <w:style w:styleId="Style_104_ch" w:type="character">
    <w:name w:val="Основной текст Знак"/>
    <w:basedOn w:val="Style_19_ch"/>
    <w:link w:val="Style_104"/>
  </w:style>
  <w:style w:styleId="Style_105" w:type="paragraph">
    <w:name w:val="ListLabel 55"/>
    <w:link w:val="Style_105_ch"/>
  </w:style>
  <w:style w:styleId="Style_105_ch" w:type="character">
    <w:name w:val="ListLabel 55"/>
    <w:link w:val="Style_105"/>
  </w:style>
  <w:style w:styleId="Style_106" w:type="paragraph">
    <w:name w:val="ListLabel 56"/>
    <w:link w:val="Style_106_ch"/>
    <w:rPr>
      <w:rFonts w:ascii="Times New Roman" w:hAnsi="Times New Roman"/>
      <w:color w:val="000000"/>
      <w:sz w:val="24"/>
    </w:rPr>
  </w:style>
  <w:style w:styleId="Style_106_ch" w:type="character">
    <w:name w:val="ListLabel 56"/>
    <w:link w:val="Style_106"/>
    <w:rPr>
      <w:rFonts w:ascii="Times New Roman" w:hAnsi="Times New Roman"/>
      <w:color w:val="000000"/>
      <w:sz w:val="24"/>
    </w:rPr>
  </w:style>
  <w:style w:styleId="Style_107" w:type="paragraph">
    <w:name w:val="heading 5"/>
    <w:link w:val="Style_107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07_ch" w:type="character">
    <w:name w:val="heading 5"/>
    <w:link w:val="Style_107"/>
    <w:rPr>
      <w:rFonts w:ascii="XO Thames" w:hAnsi="XO Thames"/>
      <w:b w:val="1"/>
      <w:color w:val="000000"/>
      <w:sz w:val="22"/>
    </w:rPr>
  </w:style>
  <w:style w:styleId="Style_108" w:type="paragraph">
    <w:name w:val="index heading"/>
    <w:basedOn w:val="Style_9"/>
    <w:link w:val="Style_108_ch"/>
  </w:style>
  <w:style w:styleId="Style_108_ch" w:type="character">
    <w:name w:val="index heading"/>
    <w:basedOn w:val="Style_9_ch"/>
    <w:link w:val="Style_108"/>
  </w:style>
  <w:style w:styleId="Style_109" w:type="paragraph">
    <w:name w:val="Название объекта1"/>
    <w:basedOn w:val="Style_9"/>
    <w:link w:val="Style_109_ch"/>
    <w:pPr>
      <w:spacing w:after="120" w:before="120"/>
      <w:ind/>
    </w:pPr>
    <w:rPr>
      <w:i w:val="1"/>
      <w:sz w:val="24"/>
    </w:rPr>
  </w:style>
  <w:style w:styleId="Style_109_ch" w:type="character">
    <w:name w:val="Название объекта1"/>
    <w:basedOn w:val="Style_9_ch"/>
    <w:link w:val="Style_109"/>
    <w:rPr>
      <w:i w:val="1"/>
      <w:sz w:val="24"/>
    </w:rPr>
  </w:style>
  <w:style w:styleId="Style_110" w:type="paragraph">
    <w:name w:val="ListLabel 115"/>
    <w:link w:val="Style_110_ch"/>
    <w:rPr>
      <w:rFonts w:ascii="Times New Roman" w:hAnsi="Times New Roman"/>
      <w:sz w:val="24"/>
    </w:rPr>
  </w:style>
  <w:style w:styleId="Style_110_ch" w:type="character">
    <w:name w:val="ListLabel 115"/>
    <w:link w:val="Style_110"/>
    <w:rPr>
      <w:rFonts w:ascii="Times New Roman" w:hAnsi="Times New Roman"/>
      <w:sz w:val="24"/>
    </w:rPr>
  </w:style>
  <w:style w:styleId="Style_111" w:type="paragraph">
    <w:name w:val="Placeholder Text"/>
    <w:basedOn w:val="Style_19"/>
    <w:link w:val="Style_111_ch"/>
    <w:rPr>
      <w:color w:val="808080"/>
    </w:rPr>
  </w:style>
  <w:style w:styleId="Style_111_ch" w:type="character">
    <w:name w:val="Placeholder Text"/>
    <w:basedOn w:val="Style_19_ch"/>
    <w:link w:val="Style_111"/>
    <w:rPr>
      <w:color w:val="808080"/>
    </w:rPr>
  </w:style>
  <w:style w:styleId="Style_112" w:type="paragraph">
    <w:name w:val="heading 1"/>
    <w:basedOn w:val="Style_9"/>
    <w:link w:val="Style_112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12_ch" w:type="character">
    <w:name w:val="heading 1"/>
    <w:basedOn w:val="Style_9_ch"/>
    <w:link w:val="Style_112"/>
    <w:rPr>
      <w:rFonts w:ascii="Times New Roman" w:hAnsi="Times New Roman"/>
      <w:b w:val="1"/>
      <w:sz w:val="48"/>
    </w:rPr>
  </w:style>
  <w:style w:styleId="Style_113" w:type="paragraph">
    <w:name w:val="ListLabel 11"/>
    <w:link w:val="Style_113_ch"/>
  </w:style>
  <w:style w:styleId="Style_113_ch" w:type="character">
    <w:name w:val="ListLabel 11"/>
    <w:link w:val="Style_113"/>
  </w:style>
  <w:style w:styleId="Style_114" w:type="paragraph">
    <w:name w:val="ListLabel 126"/>
    <w:link w:val="Style_114_ch"/>
  </w:style>
  <w:style w:styleId="Style_114_ch" w:type="character">
    <w:name w:val="ListLabel 126"/>
    <w:link w:val="Style_114"/>
  </w:style>
  <w:style w:styleId="Style_115" w:type="paragraph">
    <w:name w:val="ListLabel 83"/>
    <w:link w:val="Style_115_ch"/>
  </w:style>
  <w:style w:styleId="Style_115_ch" w:type="character">
    <w:name w:val="ListLabel 83"/>
    <w:link w:val="Style_115"/>
  </w:style>
  <w:style w:styleId="Style_116" w:type="paragraph">
    <w:name w:val="ListLabel 68"/>
    <w:link w:val="Style_116_ch"/>
  </w:style>
  <w:style w:styleId="Style_116_ch" w:type="character">
    <w:name w:val="ListLabel 68"/>
    <w:link w:val="Style_116"/>
  </w:style>
  <w:style w:styleId="Style_117" w:type="paragraph">
    <w:name w:val="ListLabel 128"/>
    <w:link w:val="Style_117_ch"/>
  </w:style>
  <w:style w:styleId="Style_117_ch" w:type="character">
    <w:name w:val="ListLabel 128"/>
    <w:link w:val="Style_117"/>
  </w:style>
  <w:style w:styleId="Style_118" w:type="paragraph">
    <w:name w:val="c3"/>
    <w:basedOn w:val="Style_9"/>
    <w:link w:val="Style_11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18_ch" w:type="character">
    <w:name w:val="c3"/>
    <w:basedOn w:val="Style_9_ch"/>
    <w:link w:val="Style_118"/>
    <w:rPr>
      <w:rFonts w:ascii="Times New Roman" w:hAnsi="Times New Roman"/>
      <w:sz w:val="24"/>
    </w:rPr>
  </w:style>
  <w:style w:styleId="Style_119" w:type="paragraph">
    <w:name w:val="ListLabel 125"/>
    <w:link w:val="Style_119_ch"/>
  </w:style>
  <w:style w:styleId="Style_119_ch" w:type="character">
    <w:name w:val="ListLabel 125"/>
    <w:link w:val="Style_119"/>
  </w:style>
  <w:style w:styleId="Style_120" w:type="paragraph">
    <w:name w:val="ListLabel 58"/>
    <w:link w:val="Style_120_ch"/>
    <w:rPr>
      <w:rFonts w:ascii="Times New Roman" w:hAnsi="Times New Roman"/>
      <w:sz w:val="24"/>
    </w:rPr>
  </w:style>
  <w:style w:styleId="Style_120_ch" w:type="character">
    <w:name w:val="ListLabel 58"/>
    <w:link w:val="Style_120"/>
    <w:rPr>
      <w:rFonts w:ascii="Times New Roman" w:hAnsi="Times New Roman"/>
      <w:sz w:val="24"/>
    </w:rPr>
  </w:style>
  <w:style w:styleId="Style_121" w:type="paragraph">
    <w:name w:val="Hyperlink"/>
    <w:link w:val="Style_121_ch"/>
    <w:rPr>
      <w:color w:val="0000FF"/>
      <w:u w:val="single"/>
    </w:rPr>
  </w:style>
  <w:style w:styleId="Style_121_ch" w:type="character">
    <w:name w:val="Hyperlink"/>
    <w:link w:val="Style_121"/>
    <w:rPr>
      <w:color w:val="0000FF"/>
      <w:u w:val="single"/>
    </w:rPr>
  </w:style>
  <w:style w:styleId="Style_122" w:type="paragraph">
    <w:name w:val="Footnote"/>
    <w:link w:val="Style_122_ch"/>
    <w:pPr>
      <w:ind/>
      <w:jc w:val="left"/>
    </w:pPr>
    <w:rPr>
      <w:rFonts w:ascii="XO Thames" w:hAnsi="XO Thames"/>
      <w:sz w:val="22"/>
    </w:rPr>
  </w:style>
  <w:style w:styleId="Style_122_ch" w:type="character">
    <w:name w:val="Footnote"/>
    <w:link w:val="Style_122"/>
    <w:rPr>
      <w:rFonts w:ascii="XO Thames" w:hAnsi="XO Thames"/>
      <w:sz w:val="22"/>
    </w:rPr>
  </w:style>
  <w:style w:styleId="Style_123" w:type="paragraph">
    <w:name w:val="toc 1"/>
    <w:link w:val="Style_123_ch"/>
    <w:uiPriority w:val="39"/>
    <w:pPr>
      <w:ind w:firstLine="0" w:left="0"/>
    </w:pPr>
    <w:rPr>
      <w:rFonts w:ascii="XO Thames" w:hAnsi="XO Thames"/>
      <w:b w:val="1"/>
    </w:rPr>
  </w:style>
  <w:style w:styleId="Style_123_ch" w:type="character">
    <w:name w:val="toc 1"/>
    <w:link w:val="Style_123"/>
    <w:rPr>
      <w:rFonts w:ascii="XO Thames" w:hAnsi="XO Thames"/>
      <w:b w:val="1"/>
    </w:rPr>
  </w:style>
  <w:style w:styleId="Style_1" w:type="paragraph">
    <w:name w:val="Интернет-ссылка"/>
    <w:basedOn w:val="Style_19"/>
    <w:link w:val="Style_1_ch"/>
    <w:rPr>
      <w:color w:val="0000FF"/>
      <w:u w:val="single"/>
    </w:rPr>
  </w:style>
  <w:style w:styleId="Style_1_ch" w:type="character">
    <w:name w:val="Интернет-ссылка"/>
    <w:basedOn w:val="Style_19_ch"/>
    <w:link w:val="Style_1"/>
    <w:rPr>
      <w:color w:val="0000FF"/>
      <w:u w:val="single"/>
    </w:rPr>
  </w:style>
  <w:style w:styleId="Style_3" w:type="paragraph">
    <w:name w:val="List Paragraph"/>
    <w:basedOn w:val="Style_9"/>
    <w:link w:val="Style_3_ch"/>
    <w:pPr>
      <w:ind w:firstLine="0" w:left="720"/>
      <w:contextualSpacing w:val="1"/>
    </w:pPr>
  </w:style>
  <w:style w:styleId="Style_3_ch" w:type="character">
    <w:name w:val="List Paragraph"/>
    <w:basedOn w:val="Style_9_ch"/>
    <w:link w:val="Style_3"/>
  </w:style>
  <w:style w:styleId="Style_124" w:type="paragraph">
    <w:name w:val="ListLabel 76"/>
    <w:link w:val="Style_124_ch"/>
  </w:style>
  <w:style w:styleId="Style_124_ch" w:type="character">
    <w:name w:val="ListLabel 76"/>
    <w:link w:val="Style_124"/>
  </w:style>
  <w:style w:styleId="Style_125" w:type="paragraph">
    <w:name w:val="ListLabel 103"/>
    <w:link w:val="Style_125_ch"/>
    <w:rPr>
      <w:rFonts w:ascii="Times New Roman" w:hAnsi="Times New Roman"/>
      <w:sz w:val="24"/>
    </w:rPr>
  </w:style>
  <w:style w:styleId="Style_125_ch" w:type="character">
    <w:name w:val="ListLabel 103"/>
    <w:link w:val="Style_125"/>
    <w:rPr>
      <w:rFonts w:ascii="Times New Roman" w:hAnsi="Times New Roman"/>
      <w:sz w:val="24"/>
    </w:rPr>
  </w:style>
  <w:style w:styleId="Style_126" w:type="paragraph">
    <w:name w:val="ListLabel 117"/>
    <w:link w:val="Style_126_ch"/>
    <w:rPr>
      <w:rFonts w:ascii="Times New Roman" w:hAnsi="Times New Roman"/>
      <w:sz w:val="24"/>
    </w:rPr>
  </w:style>
  <w:style w:styleId="Style_126_ch" w:type="character">
    <w:name w:val="ListLabel 117"/>
    <w:link w:val="Style_126"/>
    <w:rPr>
      <w:rFonts w:ascii="Times New Roman" w:hAnsi="Times New Roman"/>
      <w:sz w:val="24"/>
    </w:rPr>
  </w:style>
  <w:style w:styleId="Style_127" w:type="paragraph">
    <w:name w:val="Header and Footer"/>
    <w:link w:val="Style_127_ch"/>
    <w:pPr>
      <w:spacing w:line="360" w:lineRule="auto"/>
      <w:ind/>
    </w:pPr>
    <w:rPr>
      <w:rFonts w:ascii="XO Thames" w:hAnsi="XO Thames"/>
      <w:sz w:val="20"/>
    </w:rPr>
  </w:style>
  <w:style w:styleId="Style_127_ch" w:type="character">
    <w:name w:val="Header and Footer"/>
    <w:link w:val="Style_127"/>
    <w:rPr>
      <w:rFonts w:ascii="XO Thames" w:hAnsi="XO Thames"/>
      <w:sz w:val="20"/>
    </w:rPr>
  </w:style>
  <w:style w:styleId="Style_128" w:type="paragraph">
    <w:name w:val="ListLabel 132"/>
    <w:link w:val="Style_128_ch"/>
    <w:rPr>
      <w:rFonts w:ascii="Times New Roman" w:hAnsi="Times New Roman"/>
      <w:sz w:val="24"/>
    </w:rPr>
  </w:style>
  <w:style w:styleId="Style_128_ch" w:type="character">
    <w:name w:val="ListLabel 132"/>
    <w:link w:val="Style_128"/>
    <w:rPr>
      <w:rFonts w:ascii="Times New Roman" w:hAnsi="Times New Roman"/>
      <w:sz w:val="24"/>
    </w:rPr>
  </w:style>
  <w:style w:styleId="Style_129" w:type="paragraph">
    <w:name w:val="ListLabel 140"/>
    <w:link w:val="Style_129_ch"/>
  </w:style>
  <w:style w:styleId="Style_129_ch" w:type="character">
    <w:name w:val="ListLabel 140"/>
    <w:link w:val="Style_129"/>
  </w:style>
  <w:style w:styleId="Style_130" w:type="paragraph">
    <w:name w:val="ListLabel 96"/>
    <w:link w:val="Style_130_ch"/>
  </w:style>
  <w:style w:styleId="Style_130_ch" w:type="character">
    <w:name w:val="ListLabel 96"/>
    <w:link w:val="Style_130"/>
  </w:style>
  <w:style w:styleId="Style_131" w:type="paragraph">
    <w:name w:val="ListLabel 79"/>
    <w:link w:val="Style_131_ch"/>
  </w:style>
  <w:style w:styleId="Style_131_ch" w:type="character">
    <w:name w:val="ListLabel 79"/>
    <w:link w:val="Style_131"/>
  </w:style>
  <w:style w:styleId="Style_132" w:type="paragraph">
    <w:name w:val="ListLabel 40"/>
    <w:link w:val="Style_132_ch"/>
  </w:style>
  <w:style w:styleId="Style_132_ch" w:type="character">
    <w:name w:val="ListLabel 40"/>
    <w:link w:val="Style_132"/>
  </w:style>
  <w:style w:styleId="Style_133" w:type="paragraph">
    <w:name w:val="Нижний колонтитул1"/>
    <w:basedOn w:val="Style_9"/>
    <w:link w:val="Style_13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3_ch" w:type="character">
    <w:name w:val="Нижний колонтитул1"/>
    <w:basedOn w:val="Style_9_ch"/>
    <w:link w:val="Style_133"/>
  </w:style>
  <w:style w:styleId="Style_19" w:type="paragraph">
    <w:name w:val="Default Paragraph Font"/>
    <w:link w:val="Style_19_ch"/>
  </w:style>
  <w:style w:styleId="Style_19_ch" w:type="character">
    <w:name w:val="Default Paragraph Font"/>
    <w:link w:val="Style_19"/>
  </w:style>
  <w:style w:styleId="Style_134" w:type="paragraph">
    <w:name w:val="Название Знак"/>
    <w:basedOn w:val="Style_19"/>
    <w:link w:val="Style_134_ch"/>
    <w:rPr>
      <w:rFonts w:ascii="Times New Roman" w:hAnsi="Times New Roman"/>
      <w:b w:val="1"/>
      <w:sz w:val="24"/>
    </w:rPr>
  </w:style>
  <w:style w:styleId="Style_134_ch" w:type="character">
    <w:name w:val="Название Знак"/>
    <w:basedOn w:val="Style_19_ch"/>
    <w:link w:val="Style_134"/>
    <w:rPr>
      <w:rFonts w:ascii="Times New Roman" w:hAnsi="Times New Roman"/>
      <w:b w:val="1"/>
      <w:sz w:val="24"/>
    </w:rPr>
  </w:style>
  <w:style w:styleId="Style_135" w:type="paragraph">
    <w:name w:val="ListLabel 142"/>
    <w:link w:val="Style_135_ch"/>
  </w:style>
  <w:style w:styleId="Style_135_ch" w:type="character">
    <w:name w:val="ListLabel 142"/>
    <w:link w:val="Style_135"/>
  </w:style>
  <w:style w:styleId="Style_136" w:type="paragraph">
    <w:name w:val="ListLabel 66"/>
    <w:link w:val="Style_136_ch"/>
  </w:style>
  <w:style w:styleId="Style_136_ch" w:type="character">
    <w:name w:val="ListLabel 66"/>
    <w:link w:val="Style_136"/>
  </w:style>
  <w:style w:styleId="Style_137" w:type="paragraph">
    <w:name w:val="ListLabel 8"/>
    <w:link w:val="Style_137_ch"/>
  </w:style>
  <w:style w:styleId="Style_137_ch" w:type="character">
    <w:name w:val="ListLabel 8"/>
    <w:link w:val="Style_137"/>
  </w:style>
  <w:style w:styleId="Style_138" w:type="paragraph">
    <w:name w:val="ListLabel 84"/>
    <w:link w:val="Style_138_ch"/>
  </w:style>
  <w:style w:styleId="Style_138_ch" w:type="character">
    <w:name w:val="ListLabel 84"/>
    <w:link w:val="Style_138"/>
  </w:style>
  <w:style w:styleId="Style_139" w:type="paragraph">
    <w:name w:val="ListLabel 107"/>
    <w:link w:val="Style_139_ch"/>
  </w:style>
  <w:style w:styleId="Style_139_ch" w:type="character">
    <w:name w:val="ListLabel 107"/>
    <w:link w:val="Style_139"/>
  </w:style>
  <w:style w:styleId="Style_140" w:type="paragraph">
    <w:name w:val="toc 9"/>
    <w:link w:val="Style_140_ch"/>
    <w:uiPriority w:val="39"/>
    <w:pPr>
      <w:ind w:firstLine="0" w:left="1600"/>
    </w:pPr>
  </w:style>
  <w:style w:styleId="Style_140_ch" w:type="character">
    <w:name w:val="toc 9"/>
    <w:link w:val="Style_140"/>
  </w:style>
  <w:style w:styleId="Style_141" w:type="paragraph">
    <w:name w:val="c2"/>
    <w:basedOn w:val="Style_19"/>
    <w:link w:val="Style_141_ch"/>
  </w:style>
  <w:style w:styleId="Style_141_ch" w:type="character">
    <w:name w:val="c2"/>
    <w:basedOn w:val="Style_19_ch"/>
    <w:link w:val="Style_141"/>
  </w:style>
  <w:style w:styleId="Style_142" w:type="paragraph">
    <w:name w:val="ListLabel 34"/>
    <w:link w:val="Style_142_ch"/>
  </w:style>
  <w:style w:styleId="Style_142_ch" w:type="character">
    <w:name w:val="ListLabel 34"/>
    <w:link w:val="Style_142"/>
  </w:style>
  <w:style w:styleId="Style_143" w:type="paragraph">
    <w:name w:val="ListLabel 102"/>
    <w:link w:val="Style_143_ch"/>
    <w:rPr>
      <w:rFonts w:ascii="Times New Roman" w:hAnsi="Times New Roman"/>
      <w:sz w:val="24"/>
    </w:rPr>
  </w:style>
  <w:style w:styleId="Style_143_ch" w:type="character">
    <w:name w:val="ListLabel 102"/>
    <w:link w:val="Style_143"/>
    <w:rPr>
      <w:rFonts w:ascii="Times New Roman" w:hAnsi="Times New Roman"/>
      <w:sz w:val="24"/>
    </w:rPr>
  </w:style>
  <w:style w:styleId="Style_144" w:type="paragraph">
    <w:name w:val="ListLabel 46"/>
    <w:link w:val="Style_144_ch"/>
  </w:style>
  <w:style w:styleId="Style_144_ch" w:type="character">
    <w:name w:val="ListLabel 46"/>
    <w:link w:val="Style_144"/>
  </w:style>
  <w:style w:styleId="Style_145" w:type="paragraph">
    <w:name w:val="ListLabel 110"/>
    <w:link w:val="Style_145_ch"/>
  </w:style>
  <w:style w:styleId="Style_145_ch" w:type="character">
    <w:name w:val="ListLabel 110"/>
    <w:link w:val="Style_145"/>
  </w:style>
  <w:style w:styleId="Style_146" w:type="paragraph">
    <w:name w:val="ListLabel 131"/>
    <w:link w:val="Style_146_ch"/>
    <w:rPr>
      <w:rFonts w:ascii="Times New Roman" w:hAnsi="Times New Roman"/>
      <w:sz w:val="24"/>
    </w:rPr>
  </w:style>
  <w:style w:styleId="Style_146_ch" w:type="character">
    <w:name w:val="ListLabel 131"/>
    <w:link w:val="Style_146"/>
    <w:rPr>
      <w:rFonts w:ascii="Times New Roman" w:hAnsi="Times New Roman"/>
      <w:sz w:val="24"/>
    </w:rPr>
  </w:style>
  <w:style w:styleId="Style_147" w:type="paragraph">
    <w:name w:val="count3"/>
    <w:basedOn w:val="Style_19"/>
    <w:link w:val="Style_147_ch"/>
  </w:style>
  <w:style w:styleId="Style_147_ch" w:type="character">
    <w:name w:val="count3"/>
    <w:basedOn w:val="Style_19_ch"/>
    <w:link w:val="Style_147"/>
  </w:style>
  <w:style w:styleId="Style_148" w:type="paragraph">
    <w:name w:val="ListLabel 87"/>
    <w:link w:val="Style_148_ch"/>
  </w:style>
  <w:style w:styleId="Style_148_ch" w:type="character">
    <w:name w:val="ListLabel 87"/>
    <w:link w:val="Style_148"/>
  </w:style>
  <w:style w:styleId="Style_149" w:type="paragraph">
    <w:name w:val="ListLabel 86"/>
    <w:link w:val="Style_149_ch"/>
  </w:style>
  <w:style w:styleId="Style_149_ch" w:type="character">
    <w:name w:val="ListLabel 86"/>
    <w:link w:val="Style_149"/>
  </w:style>
  <w:style w:styleId="Style_150" w:type="paragraph">
    <w:name w:val="ListLabel 134"/>
    <w:link w:val="Style_150_ch"/>
    <w:rPr>
      <w:rFonts w:ascii="Times New Roman" w:hAnsi="Times New Roman"/>
      <w:sz w:val="24"/>
    </w:rPr>
  </w:style>
  <w:style w:styleId="Style_150_ch" w:type="character">
    <w:name w:val="ListLabel 134"/>
    <w:link w:val="Style_150"/>
    <w:rPr>
      <w:rFonts w:ascii="Times New Roman" w:hAnsi="Times New Roman"/>
      <w:sz w:val="24"/>
    </w:rPr>
  </w:style>
  <w:style w:styleId="Style_151" w:type="paragraph">
    <w:name w:val="toc 8"/>
    <w:link w:val="Style_151_ch"/>
    <w:uiPriority w:val="39"/>
    <w:pPr>
      <w:ind w:firstLine="0" w:left="1400"/>
    </w:pPr>
  </w:style>
  <w:style w:styleId="Style_151_ch" w:type="character">
    <w:name w:val="toc 8"/>
    <w:link w:val="Style_151"/>
  </w:style>
  <w:style w:styleId="Style_152" w:type="paragraph">
    <w:name w:val="ListLabel 121"/>
    <w:link w:val="Style_152_ch"/>
  </w:style>
  <w:style w:styleId="Style_152_ch" w:type="character">
    <w:name w:val="ListLabel 121"/>
    <w:link w:val="Style_152"/>
  </w:style>
  <w:style w:styleId="Style_153" w:type="paragraph">
    <w:name w:val="ListLabel 124"/>
    <w:link w:val="Style_153_ch"/>
  </w:style>
  <w:style w:styleId="Style_153_ch" w:type="character">
    <w:name w:val="ListLabel 124"/>
    <w:link w:val="Style_153"/>
  </w:style>
  <w:style w:styleId="Style_154" w:type="paragraph">
    <w:name w:val="ListLabel 64"/>
    <w:link w:val="Style_154_ch"/>
  </w:style>
  <w:style w:styleId="Style_154_ch" w:type="character">
    <w:name w:val="ListLabel 64"/>
    <w:link w:val="Style_154"/>
  </w:style>
  <w:style w:styleId="Style_155" w:type="paragraph">
    <w:name w:val="ListLabel 24"/>
    <w:link w:val="Style_155_ch"/>
  </w:style>
  <w:style w:styleId="Style_155_ch" w:type="character">
    <w:name w:val="ListLabel 24"/>
    <w:link w:val="Style_155"/>
  </w:style>
  <w:style w:styleId="Style_156" w:type="paragraph">
    <w:name w:val="ListLabel 74"/>
    <w:link w:val="Style_156_ch"/>
  </w:style>
  <w:style w:styleId="Style_156_ch" w:type="character">
    <w:name w:val="ListLabel 74"/>
    <w:link w:val="Style_156"/>
  </w:style>
  <w:style w:styleId="Style_8" w:type="paragraph">
    <w:name w:val="Normal (Web)"/>
    <w:basedOn w:val="Style_9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Normal (Web)"/>
    <w:basedOn w:val="Style_9_ch"/>
    <w:link w:val="Style_8"/>
    <w:rPr>
      <w:rFonts w:ascii="Times New Roman" w:hAnsi="Times New Roman"/>
      <w:sz w:val="24"/>
    </w:rPr>
  </w:style>
  <w:style w:styleId="Style_157" w:type="paragraph">
    <w:name w:val="ListLabel 111"/>
    <w:link w:val="Style_157_ch"/>
  </w:style>
  <w:style w:styleId="Style_157_ch" w:type="character">
    <w:name w:val="ListLabel 111"/>
    <w:link w:val="Style_157"/>
  </w:style>
  <w:style w:styleId="Style_158" w:type="paragraph">
    <w:name w:val="ListLabel 108"/>
    <w:link w:val="Style_158_ch"/>
  </w:style>
  <w:style w:styleId="Style_158_ch" w:type="character">
    <w:name w:val="ListLabel 108"/>
    <w:link w:val="Style_158"/>
  </w:style>
  <w:style w:styleId="Style_159" w:type="paragraph">
    <w:name w:val="ListLabel 139"/>
    <w:link w:val="Style_159_ch"/>
  </w:style>
  <w:style w:styleId="Style_159_ch" w:type="character">
    <w:name w:val="ListLabel 139"/>
    <w:link w:val="Style_159"/>
  </w:style>
  <w:style w:styleId="Style_160" w:type="paragraph">
    <w:name w:val="ListLabel 89"/>
    <w:link w:val="Style_160_ch"/>
  </w:style>
  <w:style w:styleId="Style_160_ch" w:type="character">
    <w:name w:val="ListLabel 89"/>
    <w:link w:val="Style_160"/>
  </w:style>
  <w:style w:styleId="Style_161" w:type="paragraph">
    <w:name w:val="Заголовок1"/>
    <w:basedOn w:val="Style_9"/>
    <w:next w:val="Style_2"/>
    <w:link w:val="Style_161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161_ch" w:type="character">
    <w:name w:val="Заголовок1"/>
    <w:basedOn w:val="Style_9_ch"/>
    <w:link w:val="Style_161"/>
    <w:rPr>
      <w:rFonts w:ascii="Liberation Sans" w:hAnsi="Liberation Sans"/>
      <w:sz w:val="28"/>
    </w:rPr>
  </w:style>
  <w:style w:styleId="Style_162" w:type="paragraph">
    <w:name w:val="ListLabel 32"/>
    <w:link w:val="Style_162_ch"/>
  </w:style>
  <w:style w:styleId="Style_162_ch" w:type="character">
    <w:name w:val="ListLabel 32"/>
    <w:link w:val="Style_162"/>
  </w:style>
  <w:style w:styleId="Style_163" w:type="paragraph">
    <w:name w:val="ListLabel 28"/>
    <w:link w:val="Style_163_ch"/>
  </w:style>
  <w:style w:styleId="Style_163_ch" w:type="character">
    <w:name w:val="ListLabel 28"/>
    <w:link w:val="Style_163"/>
  </w:style>
  <w:style w:styleId="Style_164" w:type="paragraph">
    <w:name w:val="ListLabel 95"/>
    <w:link w:val="Style_164_ch"/>
  </w:style>
  <w:style w:styleId="Style_164_ch" w:type="character">
    <w:name w:val="ListLabel 95"/>
    <w:link w:val="Style_164"/>
  </w:style>
  <w:style w:styleId="Style_165" w:type="paragraph">
    <w:name w:val="ListLabel 77"/>
    <w:link w:val="Style_165_ch"/>
  </w:style>
  <w:style w:styleId="Style_165_ch" w:type="character">
    <w:name w:val="ListLabel 77"/>
    <w:link w:val="Style_165"/>
  </w:style>
  <w:style w:styleId="Style_5" w:type="paragraph">
    <w:name w:val="Содержимое таблицы"/>
    <w:basedOn w:val="Style_9"/>
    <w:link w:val="Style_5_ch"/>
    <w:pPr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Содержимое таблицы"/>
    <w:basedOn w:val="Style_9_ch"/>
    <w:link w:val="Style_5"/>
    <w:rPr>
      <w:rFonts w:ascii="Times New Roman" w:hAnsi="Times New Roman"/>
      <w:sz w:val="24"/>
    </w:rPr>
  </w:style>
  <w:style w:styleId="Style_166" w:type="paragraph">
    <w:name w:val="toc 5"/>
    <w:link w:val="Style_166_ch"/>
    <w:uiPriority w:val="39"/>
    <w:pPr>
      <w:ind w:firstLine="0" w:left="800"/>
    </w:pPr>
  </w:style>
  <w:style w:styleId="Style_166_ch" w:type="character">
    <w:name w:val="toc 5"/>
    <w:link w:val="Style_166"/>
  </w:style>
  <w:style w:styleId="Style_167" w:type="paragraph">
    <w:name w:val="ListLabel 42"/>
    <w:link w:val="Style_167_ch"/>
  </w:style>
  <w:style w:styleId="Style_167_ch" w:type="character">
    <w:name w:val="ListLabel 42"/>
    <w:link w:val="Style_167"/>
  </w:style>
  <w:style w:styleId="Style_168" w:type="paragraph">
    <w:name w:val="ListLabel 41"/>
    <w:link w:val="Style_168_ch"/>
  </w:style>
  <w:style w:styleId="Style_168_ch" w:type="character">
    <w:name w:val="ListLabel 41"/>
    <w:link w:val="Style_168"/>
  </w:style>
  <w:style w:styleId="Style_169" w:type="paragraph">
    <w:name w:val="ListLabel 17"/>
    <w:link w:val="Style_169_ch"/>
  </w:style>
  <w:style w:styleId="Style_169_ch" w:type="character">
    <w:name w:val="ListLabel 17"/>
    <w:link w:val="Style_169"/>
  </w:style>
  <w:style w:styleId="Style_170" w:type="paragraph">
    <w:name w:val="ListLabel 141"/>
    <w:link w:val="Style_170_ch"/>
  </w:style>
  <w:style w:styleId="Style_170_ch" w:type="character">
    <w:name w:val="ListLabel 141"/>
    <w:link w:val="Style_170"/>
  </w:style>
  <w:style w:styleId="Style_171" w:type="paragraph">
    <w:name w:val="Основной текст + Franklin Gothic Medium7"/>
    <w:basedOn w:val="Style_72"/>
    <w:link w:val="Style_171_ch"/>
    <w:rPr>
      <w:rFonts w:ascii="Franklin Gothic Medium" w:hAnsi="Franklin Gothic Medium"/>
      <w:i w:val="1"/>
      <w:sz w:val="19"/>
      <w:highlight w:val="white"/>
    </w:rPr>
  </w:style>
  <w:style w:styleId="Style_171_ch" w:type="character">
    <w:name w:val="Основной текст + Franklin Gothic Medium7"/>
    <w:basedOn w:val="Style_72_ch"/>
    <w:link w:val="Style_171"/>
    <w:rPr>
      <w:rFonts w:ascii="Franklin Gothic Medium" w:hAnsi="Franklin Gothic Medium"/>
      <w:i w:val="1"/>
      <w:sz w:val="19"/>
      <w:highlight w:val="white"/>
    </w:rPr>
  </w:style>
  <w:style w:styleId="Style_172" w:type="paragraph">
    <w:name w:val="ListLabel 16"/>
    <w:link w:val="Style_172_ch"/>
  </w:style>
  <w:style w:styleId="Style_172_ch" w:type="character">
    <w:name w:val="ListLabel 16"/>
    <w:link w:val="Style_172"/>
  </w:style>
  <w:style w:styleId="Style_173" w:type="paragraph">
    <w:name w:val="ListLabel 80"/>
    <w:link w:val="Style_173_ch"/>
  </w:style>
  <w:style w:styleId="Style_173_ch" w:type="character">
    <w:name w:val="ListLabel 80"/>
    <w:link w:val="Style_173"/>
  </w:style>
  <w:style w:styleId="Style_174" w:type="paragraph">
    <w:name w:val="ListLabel 20"/>
    <w:link w:val="Style_174_ch"/>
  </w:style>
  <w:style w:styleId="Style_174_ch" w:type="character">
    <w:name w:val="ListLabel 20"/>
    <w:link w:val="Style_174"/>
  </w:style>
  <w:style w:styleId="Style_175" w:type="paragraph">
    <w:name w:val="ListLabel 10"/>
    <w:link w:val="Style_175_ch"/>
  </w:style>
  <w:style w:styleId="Style_175_ch" w:type="character">
    <w:name w:val="ListLabel 10"/>
    <w:link w:val="Style_175"/>
  </w:style>
  <w:style w:styleId="Style_176" w:type="paragraph">
    <w:name w:val="ListLabel 4"/>
    <w:link w:val="Style_176_ch"/>
  </w:style>
  <w:style w:styleId="Style_176_ch" w:type="character">
    <w:name w:val="ListLabel 4"/>
    <w:link w:val="Style_176"/>
  </w:style>
  <w:style w:styleId="Style_177" w:type="paragraph">
    <w:name w:val="ListLabel 44"/>
    <w:link w:val="Style_177_ch"/>
  </w:style>
  <w:style w:styleId="Style_177_ch" w:type="character">
    <w:name w:val="ListLabel 44"/>
    <w:link w:val="Style_177"/>
  </w:style>
  <w:style w:styleId="Style_178" w:type="paragraph">
    <w:name w:val="ListLabel 3"/>
    <w:link w:val="Style_178_ch"/>
  </w:style>
  <w:style w:styleId="Style_178_ch" w:type="character">
    <w:name w:val="ListLabel 3"/>
    <w:link w:val="Style_178"/>
  </w:style>
  <w:style w:styleId="Style_179" w:type="paragraph">
    <w:name w:val="ListLabel 73"/>
    <w:link w:val="Style_179_ch"/>
  </w:style>
  <w:style w:styleId="Style_179_ch" w:type="character">
    <w:name w:val="ListLabel 73"/>
    <w:link w:val="Style_179"/>
  </w:style>
  <w:style w:styleId="Style_180" w:type="paragraph">
    <w:name w:val="ListLabel 88"/>
    <w:link w:val="Style_180_ch"/>
  </w:style>
  <w:style w:styleId="Style_180_ch" w:type="character">
    <w:name w:val="ListLabel 88"/>
    <w:link w:val="Style_180"/>
  </w:style>
  <w:style w:styleId="Style_181" w:type="paragraph">
    <w:name w:val="ListLabel 137"/>
    <w:link w:val="Style_181_ch"/>
  </w:style>
  <w:style w:styleId="Style_181_ch" w:type="character">
    <w:name w:val="ListLabel 137"/>
    <w:link w:val="Style_181"/>
  </w:style>
  <w:style w:styleId="Style_182" w:type="paragraph">
    <w:name w:val="ListLabel 120"/>
    <w:link w:val="Style_182_ch"/>
    <w:rPr>
      <w:rFonts w:ascii="Times New Roman" w:hAnsi="Times New Roman"/>
      <w:sz w:val="24"/>
    </w:rPr>
  </w:style>
  <w:style w:styleId="Style_182_ch" w:type="character">
    <w:name w:val="ListLabel 120"/>
    <w:link w:val="Style_182"/>
    <w:rPr>
      <w:rFonts w:ascii="Times New Roman" w:hAnsi="Times New Roman"/>
      <w:sz w:val="24"/>
    </w:rPr>
  </w:style>
  <w:style w:styleId="Style_183" w:type="paragraph">
    <w:name w:val="ListLabel 26"/>
    <w:link w:val="Style_183_ch"/>
  </w:style>
  <w:style w:styleId="Style_183_ch" w:type="character">
    <w:name w:val="ListLabel 26"/>
    <w:link w:val="Style_183"/>
  </w:style>
  <w:style w:styleId="Style_184" w:type="paragraph">
    <w:name w:val="ListLabel 127"/>
    <w:link w:val="Style_184_ch"/>
  </w:style>
  <w:style w:styleId="Style_184_ch" w:type="character">
    <w:name w:val="ListLabel 127"/>
    <w:link w:val="Style_184"/>
  </w:style>
  <w:style w:styleId="Style_185" w:type="paragraph">
    <w:name w:val="Subtitle"/>
    <w:link w:val="Style_185_ch"/>
    <w:uiPriority w:val="11"/>
    <w:qFormat/>
    <w:rPr>
      <w:rFonts w:ascii="XO Thames" w:hAnsi="XO Thames"/>
      <w:i w:val="1"/>
      <w:color w:val="616161"/>
      <w:sz w:val="24"/>
    </w:rPr>
  </w:style>
  <w:style w:styleId="Style_185_ch" w:type="character">
    <w:name w:val="Subtitle"/>
    <w:link w:val="Style_185"/>
    <w:rPr>
      <w:rFonts w:ascii="XO Thames" w:hAnsi="XO Thames"/>
      <w:i w:val="1"/>
      <w:color w:val="616161"/>
      <w:sz w:val="24"/>
    </w:rPr>
  </w:style>
  <w:style w:styleId="Style_186" w:type="paragraph">
    <w:name w:val="ListLabel 145"/>
    <w:link w:val="Style_186_ch"/>
    <w:rPr>
      <w:rFonts w:ascii="Times New Roman" w:hAnsi="Times New Roman"/>
      <w:sz w:val="24"/>
    </w:rPr>
  </w:style>
  <w:style w:styleId="Style_186_ch" w:type="character">
    <w:name w:val="ListLabel 145"/>
    <w:link w:val="Style_186"/>
    <w:rPr>
      <w:rFonts w:ascii="Times New Roman" w:hAnsi="Times New Roman"/>
      <w:sz w:val="24"/>
    </w:rPr>
  </w:style>
  <w:style w:styleId="Style_187" w:type="paragraph">
    <w:name w:val="ListLabel 112"/>
    <w:link w:val="Style_187_ch"/>
  </w:style>
  <w:style w:styleId="Style_187_ch" w:type="character">
    <w:name w:val="ListLabel 112"/>
    <w:link w:val="Style_187"/>
  </w:style>
  <w:style w:styleId="Style_188" w:type="paragraph">
    <w:name w:val="toc 10"/>
    <w:link w:val="Style_188_ch"/>
    <w:uiPriority w:val="39"/>
    <w:pPr>
      <w:ind w:firstLine="0" w:left="1800"/>
    </w:pPr>
  </w:style>
  <w:style w:styleId="Style_188_ch" w:type="character">
    <w:name w:val="toc 10"/>
    <w:link w:val="Style_188"/>
  </w:style>
  <w:style w:styleId="Style_189" w:type="paragraph">
    <w:name w:val="ListLabel 38"/>
    <w:link w:val="Style_189_ch"/>
  </w:style>
  <w:style w:styleId="Style_189_ch" w:type="character">
    <w:name w:val="ListLabel 38"/>
    <w:link w:val="Style_189"/>
  </w:style>
  <w:style w:styleId="Style_190" w:type="paragraph">
    <w:name w:val="ListLabel 71"/>
    <w:link w:val="Style_190_ch"/>
  </w:style>
  <w:style w:styleId="Style_190_ch" w:type="character">
    <w:name w:val="ListLabel 71"/>
    <w:link w:val="Style_190"/>
  </w:style>
  <w:style w:styleId="Style_191" w:type="paragraph">
    <w:name w:val="ListLabel 30"/>
    <w:link w:val="Style_191_ch"/>
  </w:style>
  <w:style w:styleId="Style_191_ch" w:type="character">
    <w:name w:val="ListLabel 30"/>
    <w:link w:val="Style_191"/>
  </w:style>
  <w:style w:styleId="Style_192" w:type="paragraph">
    <w:name w:val="ListLabel 78"/>
    <w:link w:val="Style_192_ch"/>
  </w:style>
  <w:style w:styleId="Style_192_ch" w:type="character">
    <w:name w:val="ListLabel 78"/>
    <w:link w:val="Style_192"/>
  </w:style>
  <w:style w:styleId="Style_193" w:type="paragraph">
    <w:name w:val="ListLabel 114"/>
    <w:link w:val="Style_193_ch"/>
    <w:rPr>
      <w:rFonts w:ascii="Times New Roman" w:hAnsi="Times New Roman"/>
      <w:sz w:val="24"/>
    </w:rPr>
  </w:style>
  <w:style w:styleId="Style_193_ch" w:type="character">
    <w:name w:val="ListLabel 114"/>
    <w:link w:val="Style_193"/>
    <w:rPr>
      <w:rFonts w:ascii="Times New Roman" w:hAnsi="Times New Roman"/>
      <w:sz w:val="24"/>
    </w:rPr>
  </w:style>
  <w:style w:styleId="Style_194" w:type="paragraph">
    <w:name w:val="ListLabel 75"/>
    <w:link w:val="Style_194_ch"/>
  </w:style>
  <w:style w:styleId="Style_194_ch" w:type="character">
    <w:name w:val="ListLabel 75"/>
    <w:link w:val="Style_194"/>
  </w:style>
  <w:style w:styleId="Style_195" w:type="paragraph">
    <w:name w:val="Title"/>
    <w:basedOn w:val="Style_9"/>
    <w:link w:val="Style_195_ch"/>
    <w:uiPriority w:val="10"/>
    <w:qFormat/>
    <w:pPr>
      <w:spacing w:after="0" w:line="240" w:lineRule="auto"/>
      <w:ind/>
      <w:jc w:val="center"/>
    </w:pPr>
    <w:rPr>
      <w:rFonts w:ascii="Times New Roman" w:hAnsi="Times New Roman"/>
      <w:b w:val="1"/>
      <w:sz w:val="24"/>
    </w:rPr>
  </w:style>
  <w:style w:styleId="Style_195_ch" w:type="character">
    <w:name w:val="Title"/>
    <w:basedOn w:val="Style_9_ch"/>
    <w:link w:val="Style_195"/>
    <w:rPr>
      <w:rFonts w:ascii="Times New Roman" w:hAnsi="Times New Roman"/>
      <w:b w:val="1"/>
      <w:sz w:val="24"/>
    </w:rPr>
  </w:style>
  <w:style w:styleId="Style_196" w:type="paragraph">
    <w:name w:val="heading 4"/>
    <w:link w:val="Style_19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196_ch" w:type="character">
    <w:name w:val="heading 4"/>
    <w:link w:val="Style_196"/>
    <w:rPr>
      <w:rFonts w:ascii="XO Thames" w:hAnsi="XO Thames"/>
      <w:b w:val="1"/>
      <w:color w:val="595959"/>
      <w:sz w:val="26"/>
    </w:rPr>
  </w:style>
  <w:style w:styleId="Style_197" w:type="paragraph">
    <w:name w:val="ListLabel 5"/>
    <w:link w:val="Style_197_ch"/>
  </w:style>
  <w:style w:styleId="Style_197_ch" w:type="character">
    <w:name w:val="ListLabel 5"/>
    <w:link w:val="Style_197"/>
  </w:style>
  <w:style w:styleId="Style_198" w:type="paragraph">
    <w:name w:val="c12"/>
    <w:basedOn w:val="Style_19"/>
    <w:link w:val="Style_198_ch"/>
  </w:style>
  <w:style w:styleId="Style_198_ch" w:type="character">
    <w:name w:val="c12"/>
    <w:basedOn w:val="Style_19_ch"/>
    <w:link w:val="Style_198"/>
  </w:style>
  <w:style w:styleId="Style_199" w:type="paragraph">
    <w:name w:val="ListLabel 69"/>
    <w:link w:val="Style_199_ch"/>
  </w:style>
  <w:style w:styleId="Style_199_ch" w:type="character">
    <w:name w:val="ListLabel 69"/>
    <w:link w:val="Style_199"/>
  </w:style>
  <w:style w:styleId="Style_200" w:type="paragraph">
    <w:name w:val="ListLabel 52"/>
    <w:link w:val="Style_200_ch"/>
  </w:style>
  <w:style w:styleId="Style_200_ch" w:type="character">
    <w:name w:val="ListLabel 52"/>
    <w:link w:val="Style_200"/>
  </w:style>
  <w:style w:styleId="Style_201" w:type="paragraph">
    <w:name w:val="heading 2"/>
    <w:link w:val="Style_20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01_ch" w:type="character">
    <w:name w:val="heading 2"/>
    <w:link w:val="Style_201"/>
    <w:rPr>
      <w:rFonts w:ascii="XO Thames" w:hAnsi="XO Thames"/>
      <w:b w:val="1"/>
      <w:color w:val="00A0FF"/>
      <w:sz w:val="26"/>
    </w:rPr>
  </w:style>
  <w:style w:styleId="Style_72" w:type="paragraph">
    <w:name w:val="Заголовок №2"/>
    <w:basedOn w:val="Style_9"/>
    <w:link w:val="Style_72_ch"/>
    <w:pPr>
      <w:widowControl w:val="0"/>
      <w:spacing w:after="1020" w:before="1320" w:line="240" w:lineRule="atLeast"/>
      <w:ind/>
      <w:jc w:val="center"/>
      <w:outlineLvl w:val="1"/>
    </w:pPr>
    <w:rPr>
      <w:rFonts w:ascii="Times New Roman" w:hAnsi="Times New Roman"/>
      <w:b w:val="1"/>
      <w:sz w:val="39"/>
    </w:rPr>
  </w:style>
  <w:style w:styleId="Style_72_ch" w:type="character">
    <w:name w:val="Заголовок №2"/>
    <w:basedOn w:val="Style_9_ch"/>
    <w:link w:val="Style_72"/>
    <w:rPr>
      <w:rFonts w:ascii="Times New Roman" w:hAnsi="Times New Roman"/>
      <w:b w:val="1"/>
      <w:sz w:val="39"/>
    </w:rPr>
  </w:style>
  <w:style w:styleId="Style_202" w:type="paragraph">
    <w:name w:val="ListLabel 144"/>
    <w:link w:val="Style_202_ch"/>
    <w:rPr>
      <w:rFonts w:ascii="Times New Roman" w:hAnsi="Times New Roman"/>
      <w:sz w:val="24"/>
    </w:rPr>
  </w:style>
  <w:style w:styleId="Style_202_ch" w:type="character">
    <w:name w:val="ListLabel 144"/>
    <w:link w:val="Style_202"/>
    <w:rPr>
      <w:rFonts w:ascii="Times New Roman" w:hAnsi="Times New Roman"/>
      <w:sz w:val="24"/>
    </w:rPr>
  </w:style>
  <w:style w:styleId="Style_203" w:type="paragraph">
    <w:name w:val="ListLabel 6"/>
    <w:link w:val="Style_203_ch"/>
  </w:style>
  <w:style w:styleId="Style_203_ch" w:type="character">
    <w:name w:val="ListLabel 6"/>
    <w:link w:val="Style_203"/>
  </w:style>
  <w:style w:styleId="Style_6" w:type="paragraph">
    <w:name w:val="No Spacing"/>
    <w:link w:val="Style_6_ch"/>
    <w:rPr>
      <w:sz w:val="22"/>
    </w:rPr>
  </w:style>
  <w:style w:styleId="Style_6_ch" w:type="character">
    <w:name w:val="No Spacing"/>
    <w:link w:val="Style_6"/>
    <w:rPr>
      <w:sz w:val="22"/>
    </w:rPr>
  </w:style>
  <w:style w:styleId="Style_7" w:type="table">
    <w:name w:val="TableGrid"/>
    <w:rPr>
      <w:sz w:val="22"/>
    </w:rPr>
    <w:tblPr>
      <w:tblCellMar>
        <w:top w:type="dxa" w:w="0"/>
        <w:left w:type="dxa" w:w="0"/>
        <w:bottom w:type="dxa" w:w="0"/>
        <w:right w:type="dxa" w:w="0"/>
      </w:tblCellMar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4" w:type="table">
    <w:name w:val="Table Grid"/>
    <w:basedOn w:val="Style_4"/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8" Target="numbering.xml" Type="http://schemas.openxmlformats.org/officeDocument/2006/relationships/numbering"/>
  <Relationship Id="rId17" Target="theme/theme1.xml" Type="http://schemas.openxmlformats.org/officeDocument/2006/relationships/theme"/>
  <Relationship Id="rId15" Target="stylesWithEffects.xml" Type="http://schemas.microsoft.com/office/2007/relationships/stylesWithEffects"/>
  <Relationship Id="rId11" Target="media/10.jpeg" Type="http://schemas.openxmlformats.org/officeDocument/2006/relationships/image"/>
  <Relationship Id="rId16" Target="webSettings.xml" Type="http://schemas.openxmlformats.org/officeDocument/2006/relationships/webSettings"/>
  <Relationship Id="rId10" Target="media/9.jpeg" Type="http://schemas.openxmlformats.org/officeDocument/2006/relationships/image"/>
  <Relationship Id="rId7" Target="media/6.jpeg" Type="http://schemas.openxmlformats.org/officeDocument/2006/relationships/image"/>
  <Relationship Id="rId14" Target="styles.xml" Type="http://schemas.openxmlformats.org/officeDocument/2006/relationships/styles"/>
  <Relationship Id="rId6" Target="media/5.jpeg" Type="http://schemas.openxmlformats.org/officeDocument/2006/relationships/image"/>
  <Relationship Id="rId13" Target="settings.xml" Type="http://schemas.openxmlformats.org/officeDocument/2006/relationships/settings"/>
  <Relationship Id="rId5" Target="media/4.jpeg" Type="http://schemas.openxmlformats.org/officeDocument/2006/relationships/image"/>
  <Relationship Id="rId9" Target="media/8.jpeg" Type="http://schemas.openxmlformats.org/officeDocument/2006/relationships/image"/>
  <Relationship Id="rId4" Target="media/3.png" Type="http://schemas.openxmlformats.org/officeDocument/2006/relationships/image"/>
  <Relationship Id="rId8" Target="media/7.jpeg" Type="http://schemas.openxmlformats.org/officeDocument/2006/relationships/image"/>
  <Relationship Id="rId3" Target="media/2.png" Type="http://schemas.openxmlformats.org/officeDocument/2006/relationships/image"/>
  <Relationship Id="rId12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