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4C" w:rsidRDefault="0055624C">
      <w:pPr>
        <w:pStyle w:val="afc"/>
        <w:spacing w:before="0" w:after="0"/>
        <w:rPr>
          <w:rFonts w:eastAsia="Times New Roman"/>
          <w:b/>
          <w:color w:val="000000"/>
          <w:sz w:val="22"/>
          <w:lang w:eastAsia="en-US"/>
        </w:rPr>
      </w:pPr>
    </w:p>
    <w:p w:rsidR="0055624C" w:rsidRPr="004C7550" w:rsidRDefault="0055624C" w:rsidP="0055624C">
      <w:pPr>
        <w:jc w:val="center"/>
      </w:pPr>
    </w:p>
    <w:p w:rsidR="00D723D1" w:rsidRDefault="00BC5C44" w:rsidP="00CA3C92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8162925" cy="5934075"/>
            <wp:effectExtent l="0" t="0" r="9525" b="9525"/>
            <wp:docPr id="2" name="Рисунок 2" descr="F:\рабочая программа 2023-2024 Оюн.Ю.М\Скан_20230924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023-2024 Оюн.Ю.М\Скан_20230924 (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3C92" w:rsidRPr="00CA3C92" w:rsidRDefault="00CA3C92" w:rsidP="00CA3C92">
      <w:pPr>
        <w:ind w:firstLine="708"/>
        <w:jc w:val="center"/>
        <w:rPr>
          <w:b/>
          <w:color w:val="000000"/>
          <w:sz w:val="28"/>
          <w:szCs w:val="28"/>
        </w:rPr>
      </w:pPr>
      <w:r w:rsidRPr="00CA3C92">
        <w:rPr>
          <w:b/>
          <w:color w:val="000000"/>
          <w:sz w:val="28"/>
          <w:szCs w:val="28"/>
        </w:rPr>
        <w:lastRenderedPageBreak/>
        <w:t>Пояснительная  записка.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Рабочая программа ориентирована на использование учебника: </w:t>
      </w:r>
      <w:r>
        <w:rPr>
          <w:i/>
          <w:iCs/>
          <w:color w:val="000000"/>
        </w:rPr>
        <w:t xml:space="preserve">Технология. Индустриальные </w:t>
      </w:r>
      <w:r w:rsidR="00CA3C92">
        <w:rPr>
          <w:i/>
          <w:iCs/>
          <w:color w:val="000000"/>
        </w:rPr>
        <w:t>технологии. 8</w:t>
      </w:r>
      <w:r>
        <w:rPr>
          <w:i/>
          <w:iCs/>
          <w:color w:val="000000"/>
        </w:rPr>
        <w:t xml:space="preserve"> класс.  Учебник  для учащихся общеобразовательных учреждений./ А.Т. Тищенко.  В.Д.Симоненко.- М.: Вентана - Граф,  2012.-189с. : ил.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Выбор данной примерной программы и учебника обусловлен тем, что их содержание  соответствует   основам федерального государственного образовательного стандарта, учебного плана, примерной программы основного общего образования по технологии и дают  возможность раскрывать содержания основных направлении и разделов курса «Технология»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Рабочая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513D4A" w:rsidRDefault="00C56CCE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По  учебному  плану МБОУ СОШ с. Сосновка на  изучение  пре</w:t>
      </w:r>
      <w:r w:rsidR="00CA3C92">
        <w:rPr>
          <w:color w:val="000000"/>
        </w:rPr>
        <w:t>дмета «Технология»  выделено  34   часа</w:t>
      </w:r>
      <w:r>
        <w:rPr>
          <w:color w:val="000000"/>
        </w:rPr>
        <w:t xml:space="preserve"> </w:t>
      </w:r>
      <w:r w:rsidR="00CA3C92">
        <w:rPr>
          <w:color w:val="000000"/>
        </w:rPr>
        <w:t>в год (1 час</w:t>
      </w:r>
      <w:r w:rsidR="00953214">
        <w:rPr>
          <w:color w:val="000000"/>
        </w:rPr>
        <w:t xml:space="preserve"> в неделю).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Рабочая программа имеет целью планирование, организацию и управление учебным процессом и способствует решению следующих задач изучения - определение основных методических подходов и последовательности изучения учебного предмета.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Основной целью изучения учебного предмета «Технология» в системе общего образования является формирование представлений о составляющих техносферы, о современном производстве и о распространенных в нем технологиях.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Освоение технологического подхода как универсального алгоритма преобразующей и созидательной деятельности определяет общие цели учебного предмета «Технология».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Рабочая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513D4A" w:rsidRDefault="00953214">
      <w:pPr>
        <w:ind w:firstLine="708"/>
        <w:rPr>
          <w:rFonts w:ascii="Arial" w:hAnsi="Arial" w:cs="Arial"/>
          <w:color w:val="000000"/>
        </w:rPr>
      </w:pPr>
      <w:r>
        <w:rPr>
          <w:color w:val="000000"/>
        </w:rPr>
        <w:t>Изучение технологии призвано обеспечить: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•</w:t>
      </w:r>
      <w:r>
        <w:rPr>
          <w:rFonts w:eastAsia="Times New Roman"/>
          <w:color w:val="000000"/>
        </w:rPr>
        <w:t xml:space="preserve"> </w:t>
      </w:r>
      <w:r>
        <w:rPr>
          <w:color w:val="000000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знания;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•</w:t>
      </w:r>
      <w:r>
        <w:rPr>
          <w:rFonts w:eastAsia="Times New Roman"/>
          <w:color w:val="000000"/>
        </w:rPr>
        <w:t xml:space="preserve"> </w:t>
      </w:r>
      <w:r>
        <w:rPr>
          <w:color w:val="000000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513D4A" w:rsidRDefault="00953214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•</w:t>
      </w:r>
      <w:r>
        <w:rPr>
          <w:rFonts w:eastAsia="Times New Roman"/>
          <w:color w:val="000000"/>
        </w:rPr>
        <w:t xml:space="preserve"> </w:t>
      </w:r>
      <w:r>
        <w:rPr>
          <w:color w:val="000000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513D4A" w:rsidRDefault="00953214">
      <w:pPr>
        <w:ind w:firstLine="708"/>
        <w:jc w:val="both"/>
        <w:rPr>
          <w:color w:val="000000"/>
        </w:rPr>
      </w:pPr>
      <w:r>
        <w:rPr>
          <w:color w:val="000000"/>
        </w:rPr>
        <w:t>•</w:t>
      </w:r>
      <w:r>
        <w:rPr>
          <w:rFonts w:eastAsia="Times New Roman"/>
          <w:color w:val="000000"/>
        </w:rPr>
        <w:t xml:space="preserve"> </w:t>
      </w:r>
      <w:r>
        <w:rPr>
          <w:color w:val="000000"/>
        </w:rPr>
        <w:t>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CA3C92" w:rsidRDefault="00CA3C92">
      <w:pPr>
        <w:ind w:firstLine="708"/>
        <w:jc w:val="both"/>
        <w:rPr>
          <w:color w:val="000000"/>
        </w:rPr>
      </w:pPr>
    </w:p>
    <w:p w:rsidR="00CA3C92" w:rsidRPr="00CA3C92" w:rsidRDefault="00CA3C92" w:rsidP="00CA3C92">
      <w:pPr>
        <w:jc w:val="center"/>
        <w:rPr>
          <w:rFonts w:eastAsia="Times New Roman"/>
          <w:b/>
          <w:sz w:val="22"/>
          <w:szCs w:val="22"/>
          <w:lang w:eastAsia="ru-RU"/>
        </w:rPr>
      </w:pPr>
      <w:bookmarkStart w:id="1" w:name="bookmark0"/>
      <w:r w:rsidRPr="00CA3C92">
        <w:rPr>
          <w:rFonts w:eastAsia="Times New Roman"/>
          <w:b/>
          <w:lang w:eastAsia="ru-RU"/>
        </w:rPr>
        <w:t>ЛИЧНОСТНЫЕ, МЕТАПРЕДМЕТНЫЕ И ПРЕДМЕТНЫЕ</w:t>
      </w:r>
    </w:p>
    <w:p w:rsidR="00CA3C92" w:rsidRPr="00CA3C92" w:rsidRDefault="00CA3C92" w:rsidP="00CA3C92">
      <w:pPr>
        <w:jc w:val="center"/>
        <w:rPr>
          <w:rFonts w:eastAsia="Times New Roman"/>
          <w:b/>
          <w:lang w:eastAsia="ru-RU"/>
        </w:rPr>
      </w:pPr>
      <w:r w:rsidRPr="00CA3C92">
        <w:rPr>
          <w:rFonts w:eastAsia="Times New Roman"/>
          <w:b/>
          <w:lang w:eastAsia="ru-RU"/>
        </w:rPr>
        <w:t>РЕЗУЛЬТАТЫ ОСВОЕНИЯ УЧЕБНОГО ПРЕДМЕТА</w:t>
      </w:r>
      <w:bookmarkEnd w:id="1"/>
    </w:p>
    <w:p w:rsidR="00CA3C92" w:rsidRPr="00CA3C92" w:rsidRDefault="00CA3C92" w:rsidP="00CA3C92">
      <w:pPr>
        <w:jc w:val="center"/>
        <w:rPr>
          <w:rFonts w:eastAsia="Times New Roman"/>
          <w:b/>
          <w:lang w:eastAsia="ru-RU"/>
        </w:rPr>
      </w:pPr>
    </w:p>
    <w:p w:rsidR="00CA3C92" w:rsidRPr="00CA3C92" w:rsidRDefault="00CA3C92" w:rsidP="00CA3C92">
      <w:pPr>
        <w:tabs>
          <w:tab w:val="left" w:pos="426"/>
        </w:tabs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 xml:space="preserve">      В соответствии с требованиями к результатам освоения основной </w:t>
      </w:r>
      <w:r w:rsidRPr="00CA3C92">
        <w:rPr>
          <w:rFonts w:eastAsia="Times New Roman"/>
          <w:sz w:val="22"/>
          <w:szCs w:val="22"/>
          <w:lang w:eastAsia="ru-RU"/>
        </w:rPr>
        <w:t>обр</w:t>
      </w:r>
      <w:r w:rsidRPr="00CA3C92">
        <w:rPr>
          <w:rFonts w:eastAsia="Times New Roman"/>
          <w:lang w:eastAsia="ru-RU"/>
        </w:rPr>
        <w:t>азовательной программы общего об</w:t>
      </w:r>
      <w:r w:rsidRPr="00CA3C92">
        <w:rPr>
          <w:rFonts w:eastAsia="Times New Roman"/>
          <w:sz w:val="22"/>
          <w:szCs w:val="22"/>
          <w:lang w:eastAsia="ru-RU"/>
        </w:rPr>
        <w:t>разования Федерального государ</w:t>
      </w:r>
      <w:r w:rsidRPr="00CA3C92">
        <w:rPr>
          <w:rFonts w:eastAsia="Times New Roman"/>
          <w:lang w:eastAsia="ru-RU"/>
        </w:rPr>
        <w:t>ственного образовательного стандарта обучение на занятиях по изоб</w:t>
      </w:r>
      <w:r w:rsidRPr="00CA3C92">
        <w:rPr>
          <w:rFonts w:eastAsia="Times New Roman"/>
          <w:lang w:eastAsia="ru-RU"/>
        </w:rPr>
        <w:softHyphen/>
        <w:t>разительному искусству направлено на</w:t>
      </w:r>
      <w:r w:rsidRPr="00CA3C92">
        <w:rPr>
          <w:rFonts w:eastAsia="Times New Roman"/>
          <w:sz w:val="22"/>
          <w:szCs w:val="22"/>
          <w:lang w:eastAsia="ru-RU"/>
        </w:rPr>
        <w:t xml:space="preserve"> достижение учащимися личностн</w:t>
      </w:r>
      <w:r w:rsidRPr="00CA3C92">
        <w:rPr>
          <w:rFonts w:eastAsia="Times New Roman"/>
          <w:lang w:eastAsia="ru-RU"/>
        </w:rPr>
        <w:t>ых, метапредметных и предметных результатов.</w:t>
      </w:r>
    </w:p>
    <w:p w:rsidR="00CA3C92" w:rsidRPr="00CA3C92" w:rsidRDefault="00CA3C92" w:rsidP="00CA3C92">
      <w:pPr>
        <w:tabs>
          <w:tab w:val="left" w:pos="567"/>
        </w:tabs>
        <w:rPr>
          <w:rFonts w:eastAsia="Times New Roman"/>
          <w:lang w:eastAsia="ru-RU"/>
        </w:rPr>
      </w:pPr>
      <w:r w:rsidRPr="00CA3C92">
        <w:rPr>
          <w:rFonts w:eastAsia="Times New Roman" w:cs="Book Antiqua"/>
          <w:b/>
          <w:bCs/>
          <w:lang w:eastAsia="ru-RU"/>
        </w:rPr>
        <w:t xml:space="preserve">      Личностные результаты</w:t>
      </w:r>
      <w:r w:rsidRPr="00CA3C92">
        <w:rPr>
          <w:rFonts w:eastAsia="Times New Roman"/>
          <w:lang w:eastAsia="ru-RU"/>
        </w:rPr>
        <w:t xml:space="preserve"> отражают</w:t>
      </w:r>
      <w:r w:rsidRPr="00CA3C92">
        <w:rPr>
          <w:rFonts w:eastAsia="Times New Roman"/>
          <w:sz w:val="22"/>
          <w:szCs w:val="22"/>
          <w:lang w:eastAsia="ru-RU"/>
        </w:rPr>
        <w:t>ся в индивидуальных качественн</w:t>
      </w:r>
      <w:r w:rsidRPr="00CA3C92">
        <w:rPr>
          <w:rFonts w:eastAsia="Times New Roman"/>
          <w:lang w:eastAsia="ru-RU"/>
        </w:rPr>
        <w:t xml:space="preserve">ых свойствах учащихся, которые они должны приобрести в процессе </w:t>
      </w:r>
      <w:r w:rsidRPr="00CA3C92">
        <w:rPr>
          <w:rFonts w:eastAsia="Times New Roman"/>
          <w:sz w:val="22"/>
          <w:szCs w:val="22"/>
          <w:lang w:eastAsia="ru-RU"/>
        </w:rPr>
        <w:t>о</w:t>
      </w:r>
      <w:r w:rsidRPr="00CA3C92">
        <w:rPr>
          <w:rFonts w:eastAsia="Times New Roman"/>
          <w:lang w:eastAsia="ru-RU"/>
        </w:rPr>
        <w:t>своения учебного предмета «Изобразительное искусство»:</w:t>
      </w:r>
    </w:p>
    <w:p w:rsidR="00CA3C92" w:rsidRPr="00CA3C92" w:rsidRDefault="00CA3C92" w:rsidP="00CA3C92">
      <w:pPr>
        <w:numPr>
          <w:ilvl w:val="0"/>
          <w:numId w:val="1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CA3C92">
        <w:rPr>
          <w:rFonts w:eastAsia="Times New Roman"/>
          <w:lang w:eastAsia="ru-RU"/>
        </w:rPr>
        <w:softHyphen/>
        <w:t>ние своей этнической принадлежности, знание культуры своего на</w:t>
      </w:r>
      <w:r w:rsidRPr="00CA3C92">
        <w:rPr>
          <w:rFonts w:eastAsia="Times New Roman"/>
          <w:lang w:eastAsia="ru-RU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CA3C92" w:rsidRPr="00CA3C92" w:rsidRDefault="00CA3C92" w:rsidP="00CA3C92">
      <w:pPr>
        <w:numPr>
          <w:ilvl w:val="0"/>
          <w:numId w:val="1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формирова</w:t>
      </w:r>
      <w:r w:rsidRPr="00CA3C92">
        <w:rPr>
          <w:rFonts w:eastAsia="Times New Roman"/>
          <w:sz w:val="22"/>
          <w:szCs w:val="22"/>
          <w:lang w:eastAsia="ru-RU"/>
        </w:rPr>
        <w:t xml:space="preserve">ние ответственного отношения к </w:t>
      </w:r>
      <w:r w:rsidRPr="00CA3C92">
        <w:rPr>
          <w:rFonts w:eastAsia="Times New Roman"/>
          <w:lang w:eastAsia="ru-RU"/>
        </w:rPr>
        <w:t>учению, готовности и способности обучающихся к саморазвитию и самообразованию на основе мотивации к обучению и познанию;</w:t>
      </w:r>
    </w:p>
    <w:p w:rsidR="00CA3C92" w:rsidRPr="00CA3C92" w:rsidRDefault="00CA3C92" w:rsidP="00CA3C92">
      <w:pPr>
        <w:numPr>
          <w:ilvl w:val="0"/>
          <w:numId w:val="2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формирование целостного мировоззрения, учитывающего культур</w:t>
      </w:r>
      <w:r w:rsidRPr="00CA3C92">
        <w:rPr>
          <w:rFonts w:eastAsia="Times New Roman"/>
          <w:lang w:eastAsia="ru-RU"/>
        </w:rPr>
        <w:softHyphen/>
        <w:t>ное, языковое, духовное многообразие современного мира;</w:t>
      </w:r>
    </w:p>
    <w:p w:rsidR="00CA3C92" w:rsidRPr="00CA3C92" w:rsidRDefault="00CA3C92" w:rsidP="00CA3C92">
      <w:pPr>
        <w:numPr>
          <w:ilvl w:val="0"/>
          <w:numId w:val="2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формирование осознанного, уважительного и доброжелательного от</w:t>
      </w:r>
      <w:r w:rsidRPr="00CA3C92">
        <w:rPr>
          <w:rFonts w:eastAsia="Times New Roman"/>
          <w:lang w:eastAsia="ru-RU"/>
        </w:rPr>
        <w:softHyphen/>
        <w:t>ношения к другому человеку, его мнению, мировоззрению, культу</w:t>
      </w:r>
      <w:r w:rsidRPr="00CA3C92">
        <w:rPr>
          <w:rFonts w:eastAsia="Times New Roman"/>
          <w:lang w:eastAsia="ru-RU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CA3C92" w:rsidRPr="00CA3C92" w:rsidRDefault="00CA3C92" w:rsidP="00CA3C92">
      <w:pPr>
        <w:numPr>
          <w:ilvl w:val="0"/>
          <w:numId w:val="2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развитие морального сознания и компетентности в решении мо</w:t>
      </w:r>
      <w:r w:rsidRPr="00CA3C92">
        <w:rPr>
          <w:rFonts w:eastAsia="Times New Roman"/>
          <w:lang w:eastAsia="ru-RU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CA3C92">
        <w:rPr>
          <w:rFonts w:eastAsia="Times New Roman"/>
          <w:lang w:eastAsia="ru-RU"/>
        </w:rPr>
        <w:softHyphen/>
        <w:t>ветственного отношения к собственным поступкам;</w:t>
      </w:r>
    </w:p>
    <w:p w:rsidR="00CA3C92" w:rsidRPr="00CA3C92" w:rsidRDefault="00CA3C92" w:rsidP="00CA3C92">
      <w:pPr>
        <w:numPr>
          <w:ilvl w:val="0"/>
          <w:numId w:val="2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формирование коммуник</w:t>
      </w:r>
      <w:r w:rsidRPr="00CA3C92">
        <w:rPr>
          <w:rFonts w:eastAsia="Times New Roman"/>
          <w:sz w:val="22"/>
          <w:szCs w:val="22"/>
          <w:lang w:eastAsia="ru-RU"/>
        </w:rPr>
        <w:t>ативной компетентности в общени</w:t>
      </w:r>
      <w:r w:rsidRPr="00CA3C92">
        <w:rPr>
          <w:rFonts w:eastAsia="Times New Roman"/>
          <w:lang w:eastAsia="ru-RU"/>
        </w:rPr>
        <w:t>и и со</w:t>
      </w:r>
      <w:r w:rsidRPr="00CA3C92">
        <w:rPr>
          <w:rFonts w:eastAsia="Times New Roman"/>
          <w:lang w:eastAsia="ru-RU"/>
        </w:rPr>
        <w:softHyphen/>
        <w:t>трудничестве со сверстниками, взрослыми в процессе образователь</w:t>
      </w:r>
      <w:r w:rsidRPr="00CA3C92">
        <w:rPr>
          <w:rFonts w:eastAsia="Times New Roman"/>
          <w:lang w:eastAsia="ru-RU"/>
        </w:rPr>
        <w:softHyphen/>
        <w:t>ной, творческой деятельности;</w:t>
      </w:r>
    </w:p>
    <w:p w:rsidR="00CA3C92" w:rsidRPr="00CA3C92" w:rsidRDefault="00CA3C92" w:rsidP="00CA3C92">
      <w:pPr>
        <w:numPr>
          <w:ilvl w:val="0"/>
          <w:numId w:val="2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A3C92" w:rsidRPr="00CA3C92" w:rsidRDefault="00CA3C92" w:rsidP="00CA3C92">
      <w:pPr>
        <w:numPr>
          <w:ilvl w:val="0"/>
          <w:numId w:val="2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CA3C92">
        <w:rPr>
          <w:rFonts w:eastAsia="Times New Roman"/>
          <w:lang w:eastAsia="ru-RU"/>
        </w:rPr>
        <w:softHyphen/>
        <w:t>ческого характера.</w:t>
      </w:r>
    </w:p>
    <w:p w:rsidR="00CA3C92" w:rsidRPr="00CA3C92" w:rsidRDefault="00CA3C92" w:rsidP="00CA3C92">
      <w:pPr>
        <w:tabs>
          <w:tab w:val="left" w:pos="284"/>
          <w:tab w:val="left" w:pos="426"/>
        </w:tabs>
        <w:rPr>
          <w:rFonts w:eastAsia="Times New Roman"/>
          <w:lang w:eastAsia="ru-RU"/>
        </w:rPr>
      </w:pPr>
      <w:r w:rsidRPr="00CA3C92">
        <w:rPr>
          <w:rFonts w:eastAsia="Times New Roman"/>
          <w:b/>
          <w:bCs/>
          <w:lang w:eastAsia="ru-RU"/>
        </w:rPr>
        <w:lastRenderedPageBreak/>
        <w:t xml:space="preserve">      Метапредметные результаты</w:t>
      </w:r>
      <w:r w:rsidRPr="00CA3C92">
        <w:rPr>
          <w:rFonts w:eastAsia="Times New Roman"/>
          <w:lang w:eastAsia="ru-RU"/>
        </w:rPr>
        <w:t xml:space="preserve"> характ</w:t>
      </w:r>
      <w:r w:rsidRPr="00CA3C92">
        <w:rPr>
          <w:rFonts w:eastAsia="Times New Roman"/>
          <w:sz w:val="22"/>
          <w:szCs w:val="22"/>
          <w:lang w:eastAsia="ru-RU"/>
        </w:rPr>
        <w:t>еризуют уровень сформиро</w:t>
      </w:r>
      <w:r w:rsidRPr="00CA3C92">
        <w:rPr>
          <w:rFonts w:eastAsia="Times New Roman"/>
          <w:sz w:val="22"/>
          <w:szCs w:val="22"/>
          <w:lang w:eastAsia="ru-RU"/>
        </w:rPr>
        <w:softHyphen/>
        <w:t xml:space="preserve">ванности </w:t>
      </w:r>
      <w:r w:rsidRPr="00CA3C92">
        <w:rPr>
          <w:rFonts w:eastAsia="Times New Roman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CA3C92" w:rsidRPr="00CA3C92" w:rsidRDefault="00CA3C92" w:rsidP="00CA3C92">
      <w:pPr>
        <w:numPr>
          <w:ilvl w:val="0"/>
          <w:numId w:val="3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CA3C92">
        <w:rPr>
          <w:rFonts w:eastAsia="Times New Roman"/>
          <w:lang w:eastAsia="ru-RU"/>
        </w:rPr>
        <w:softHyphen/>
        <w:t>ятельности, развивать мотивы и интересы своей познавательной де</w:t>
      </w:r>
      <w:r w:rsidRPr="00CA3C92">
        <w:rPr>
          <w:rFonts w:eastAsia="Times New Roman"/>
          <w:lang w:eastAsia="ru-RU"/>
        </w:rPr>
        <w:softHyphen/>
        <w:t>ятельности;</w:t>
      </w:r>
    </w:p>
    <w:p w:rsidR="00CA3C92" w:rsidRPr="00CA3C92" w:rsidRDefault="00CA3C92" w:rsidP="00CA3C92">
      <w:pPr>
        <w:numPr>
          <w:ilvl w:val="0"/>
          <w:numId w:val="3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A3C92" w:rsidRPr="00CA3C92" w:rsidRDefault="00CA3C92" w:rsidP="00CA3C92">
      <w:pPr>
        <w:numPr>
          <w:ilvl w:val="0"/>
          <w:numId w:val="3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CA3C92">
        <w:rPr>
          <w:rFonts w:eastAsia="Times New Roman"/>
          <w:lang w:eastAsia="ru-RU"/>
        </w:rPr>
        <w:softHyphen/>
        <w:t>ствии с изменяющейся ситуацией;</w:t>
      </w:r>
    </w:p>
    <w:p w:rsidR="00CA3C92" w:rsidRPr="00CA3C92" w:rsidRDefault="00CA3C92" w:rsidP="00CA3C92">
      <w:pPr>
        <w:numPr>
          <w:ilvl w:val="0"/>
          <w:numId w:val="3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CA3C92" w:rsidRPr="00CA3C92" w:rsidRDefault="00CA3C92" w:rsidP="00CA3C92">
      <w:pPr>
        <w:numPr>
          <w:ilvl w:val="0"/>
          <w:numId w:val="3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A3C92" w:rsidRPr="00CA3C92" w:rsidRDefault="00CA3C92" w:rsidP="00CA3C92">
      <w:pPr>
        <w:numPr>
          <w:ilvl w:val="0"/>
          <w:numId w:val="3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умение организовывать учебное сотрудничество и совместную дея</w:t>
      </w:r>
      <w:r w:rsidRPr="00CA3C92">
        <w:rPr>
          <w:rFonts w:eastAsia="Times New Roman"/>
          <w:lang w:eastAsia="ru-RU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CA3C92">
        <w:rPr>
          <w:rFonts w:eastAsia="Times New Roman"/>
          <w:lang w:eastAsia="ru-RU"/>
        </w:rPr>
        <w:softHyphen/>
        <w:t>ве согласования позиций и учета интересов; формулировать, аргу</w:t>
      </w:r>
      <w:r w:rsidRPr="00CA3C92">
        <w:rPr>
          <w:rFonts w:eastAsia="Times New Roman"/>
          <w:lang w:eastAsia="ru-RU"/>
        </w:rPr>
        <w:softHyphen/>
        <w:t>ментировать и отстаивать свое мнение.</w:t>
      </w:r>
    </w:p>
    <w:p w:rsidR="00CA3C92" w:rsidRPr="00CA3C92" w:rsidRDefault="00CA3C92" w:rsidP="00CA3C92">
      <w:pPr>
        <w:rPr>
          <w:rFonts w:eastAsia="Times New Roman"/>
          <w:lang w:eastAsia="ru-RU"/>
        </w:rPr>
      </w:pPr>
      <w:r w:rsidRPr="00CA3C92">
        <w:rPr>
          <w:rFonts w:eastAsia="Times New Roman"/>
          <w:b/>
          <w:bCs/>
          <w:lang w:eastAsia="ru-RU"/>
        </w:rPr>
        <w:t xml:space="preserve">        Предметные результаты</w:t>
      </w:r>
      <w:r w:rsidRPr="00CA3C92">
        <w:rPr>
          <w:rFonts w:eastAsia="Times New Roman"/>
          <w:lang w:eastAsia="ru-RU"/>
        </w:rPr>
        <w:t xml:space="preserve"> характеризуют опыт учащихся в художе</w:t>
      </w:r>
      <w:r w:rsidRPr="00CA3C92">
        <w:rPr>
          <w:rFonts w:eastAsia="Times New Roman"/>
          <w:lang w:eastAsia="ru-RU"/>
        </w:rPr>
        <w:softHyphen/>
        <w:t>ственно-творческой деятельности, который приобретается и закрепля</w:t>
      </w:r>
      <w:r w:rsidRPr="00CA3C92">
        <w:rPr>
          <w:rFonts w:eastAsia="Times New Roman"/>
          <w:lang w:eastAsia="ru-RU"/>
        </w:rPr>
        <w:softHyphen/>
        <w:t>ется в процессе освоения учебного предмета:</w:t>
      </w:r>
    </w:p>
    <w:p w:rsidR="00CA3C92" w:rsidRPr="00CA3C92" w:rsidRDefault="00CA3C92" w:rsidP="00CA3C92">
      <w:pPr>
        <w:numPr>
          <w:ilvl w:val="0"/>
          <w:numId w:val="5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CA3C92">
        <w:rPr>
          <w:rFonts w:eastAsia="Times New Roman" w:cs="Sylfaen"/>
          <w:iCs/>
          <w:lang w:eastAsia="ru-RU"/>
        </w:rPr>
        <w:t>жизни и сред</w:t>
      </w:r>
      <w:r w:rsidRPr="00CA3C92">
        <w:rPr>
          <w:rFonts w:eastAsia="Times New Roman"/>
          <w:lang w:eastAsia="ru-RU"/>
        </w:rPr>
        <w:t xml:space="preserve">ства организации общения; развитие эстетического, </w:t>
      </w:r>
      <w:r w:rsidRPr="00CA3C92">
        <w:rPr>
          <w:rFonts w:eastAsia="Times New Roman" w:cs="Sylfaen"/>
          <w:iCs/>
          <w:lang w:eastAsia="ru-RU"/>
        </w:rPr>
        <w:t>эмоционально</w:t>
      </w:r>
      <w:r w:rsidRPr="00CA3C92">
        <w:rPr>
          <w:rFonts w:eastAsia="Times New Roman" w:cs="Bookman Old Style"/>
          <w:spacing w:val="30"/>
          <w:lang w:eastAsia="ru-RU"/>
        </w:rPr>
        <w:t>-</w:t>
      </w:r>
      <w:r w:rsidRPr="00CA3C92">
        <w:rPr>
          <w:rFonts w:eastAsia="Times New Roman"/>
          <w:lang w:eastAsia="ru-RU"/>
        </w:rPr>
        <w:t xml:space="preserve">ценностного видения окружающего мира; развитие </w:t>
      </w:r>
      <w:r w:rsidRPr="00CA3C92">
        <w:rPr>
          <w:rFonts w:eastAsia="Times New Roman"/>
          <w:sz w:val="22"/>
          <w:szCs w:val="22"/>
          <w:lang w:eastAsia="ru-RU"/>
        </w:rPr>
        <w:t>наблюдательности,</w:t>
      </w:r>
      <w:r w:rsidRPr="00CA3C92">
        <w:rPr>
          <w:rFonts w:eastAsia="Times New Roman"/>
          <w:lang w:eastAsia="ru-RU"/>
        </w:rPr>
        <w:t xml:space="preserve"> способности к сопереживанию, зрительной памя</w:t>
      </w:r>
      <w:r w:rsidRPr="00CA3C92">
        <w:rPr>
          <w:rFonts w:eastAsia="Times New Roman"/>
          <w:sz w:val="22"/>
          <w:szCs w:val="22"/>
          <w:lang w:eastAsia="ru-RU"/>
        </w:rPr>
        <w:t>ти, ассоциативного</w:t>
      </w:r>
      <w:r w:rsidRPr="00CA3C92">
        <w:rPr>
          <w:rFonts w:eastAsia="Times New Roman"/>
          <w:lang w:eastAsia="en-US"/>
        </w:rPr>
        <w:t xml:space="preserve"> </w:t>
      </w:r>
      <w:r w:rsidRPr="00CA3C92">
        <w:rPr>
          <w:rFonts w:eastAsia="Times New Roman"/>
          <w:lang w:eastAsia="ru-RU"/>
        </w:rPr>
        <w:t>мышления, художественного вкуса и творческо</w:t>
      </w:r>
      <w:r w:rsidRPr="00CA3C92">
        <w:rPr>
          <w:rFonts w:eastAsia="Times New Roman"/>
          <w:sz w:val="22"/>
          <w:szCs w:val="22"/>
          <w:lang w:eastAsia="ru-RU"/>
        </w:rPr>
        <w:t>го воображения</w:t>
      </w:r>
      <w:r w:rsidRPr="00CA3C92">
        <w:rPr>
          <w:rFonts w:eastAsia="Times New Roman"/>
          <w:lang w:eastAsia="ru-RU"/>
        </w:rPr>
        <w:t>;</w:t>
      </w:r>
    </w:p>
    <w:p w:rsidR="00CA3C92" w:rsidRPr="00CA3C92" w:rsidRDefault="00CA3C92" w:rsidP="00CA3C92">
      <w:pPr>
        <w:numPr>
          <w:ilvl w:val="0"/>
          <w:numId w:val="4"/>
        </w:numPr>
        <w:rPr>
          <w:rFonts w:eastAsia="Times New Roman"/>
          <w:sz w:val="22"/>
          <w:szCs w:val="22"/>
          <w:lang w:eastAsia="ru-RU"/>
        </w:rPr>
      </w:pPr>
      <w:r w:rsidRPr="00CA3C92">
        <w:rPr>
          <w:rFonts w:eastAsia="Times New Roman" w:cs="Sylfaen"/>
          <w:iCs/>
          <w:lang w:eastAsia="ru-RU"/>
        </w:rPr>
        <w:t>развитие</w:t>
      </w:r>
      <w:r w:rsidRPr="00CA3C92">
        <w:rPr>
          <w:rFonts w:eastAsia="Times New Roman"/>
          <w:lang w:eastAsia="ru-RU"/>
        </w:rPr>
        <w:t xml:space="preserve"> </w:t>
      </w:r>
      <w:r w:rsidRPr="00CA3C92">
        <w:rPr>
          <w:rFonts w:eastAsia="Times New Roman"/>
          <w:sz w:val="22"/>
          <w:szCs w:val="22"/>
          <w:lang w:eastAsia="ru-RU"/>
        </w:rPr>
        <w:t>визу</w:t>
      </w:r>
      <w:r w:rsidRPr="00CA3C92">
        <w:rPr>
          <w:rFonts w:eastAsia="Times New Roman"/>
          <w:lang w:eastAsia="ru-RU"/>
        </w:rPr>
        <w:t>ально-пространственного мышления как формы эмо</w:t>
      </w:r>
      <w:r w:rsidRPr="00CA3C92">
        <w:rPr>
          <w:rFonts w:eastAsia="Times New Roman"/>
          <w:sz w:val="22"/>
          <w:szCs w:val="22"/>
          <w:lang w:eastAsia="ru-RU"/>
        </w:rPr>
        <w:t>ционально</w:t>
      </w:r>
      <w:r w:rsidRPr="00CA3C92">
        <w:rPr>
          <w:rFonts w:eastAsia="Times New Roman"/>
          <w:lang w:eastAsia="ru-RU"/>
        </w:rPr>
        <w:t>-ценностного освоения мира, самовыражения и ориента</w:t>
      </w:r>
      <w:r w:rsidRPr="00CA3C92">
        <w:rPr>
          <w:rFonts w:eastAsia="Times New Roman"/>
          <w:sz w:val="22"/>
          <w:szCs w:val="22"/>
          <w:lang w:eastAsia="ru-RU"/>
        </w:rPr>
        <w:t>ции в худож</w:t>
      </w:r>
      <w:r w:rsidRPr="00CA3C92">
        <w:rPr>
          <w:rFonts w:eastAsia="Times New Roman"/>
          <w:lang w:eastAsia="ru-RU"/>
        </w:rPr>
        <w:t xml:space="preserve">ественном и нравственном пространстве культуры; </w:t>
      </w:r>
    </w:p>
    <w:p w:rsidR="00CA3C92" w:rsidRPr="00CA3C92" w:rsidRDefault="00CA3C92" w:rsidP="00CA3C92">
      <w:pPr>
        <w:numPr>
          <w:ilvl w:val="0"/>
          <w:numId w:val="4"/>
        </w:numPr>
        <w:rPr>
          <w:rFonts w:eastAsia="Times New Roman"/>
          <w:lang w:eastAsia="ru-RU"/>
        </w:rPr>
      </w:pPr>
      <w:r w:rsidRPr="00CA3C92">
        <w:rPr>
          <w:rFonts w:eastAsia="Times New Roman"/>
          <w:sz w:val="22"/>
          <w:szCs w:val="22"/>
          <w:lang w:eastAsia="ru-RU"/>
        </w:rPr>
        <w:t>освоение худ</w:t>
      </w:r>
      <w:r w:rsidRPr="00CA3C92">
        <w:rPr>
          <w:rFonts w:eastAsia="Times New Roman"/>
          <w:lang w:eastAsia="ru-RU"/>
        </w:rPr>
        <w:t xml:space="preserve">ожественной культуры во всем многообразии ее видов, </w:t>
      </w:r>
      <w:r w:rsidRPr="00CA3C92">
        <w:rPr>
          <w:rFonts w:eastAsia="Times New Roman"/>
          <w:sz w:val="22"/>
          <w:szCs w:val="22"/>
          <w:lang w:eastAsia="ru-RU"/>
        </w:rPr>
        <w:t>жанров и стилей</w:t>
      </w:r>
      <w:r w:rsidRPr="00CA3C92">
        <w:rPr>
          <w:rFonts w:eastAsia="Times New Roman"/>
          <w:lang w:eastAsia="ru-RU"/>
        </w:rPr>
        <w:t xml:space="preserve"> как материального выражения духовных цен</w:t>
      </w:r>
      <w:r w:rsidRPr="00CA3C92">
        <w:rPr>
          <w:rFonts w:eastAsia="Times New Roman"/>
          <w:sz w:val="22"/>
          <w:szCs w:val="22"/>
          <w:lang w:eastAsia="ru-RU"/>
        </w:rPr>
        <w:t>ностей, во</w:t>
      </w:r>
      <w:r w:rsidRPr="00CA3C92">
        <w:rPr>
          <w:rFonts w:eastAsia="Times New Roman"/>
          <w:lang w:eastAsia="ru-RU"/>
        </w:rPr>
        <w:t>площенных в пространств</w:t>
      </w:r>
      <w:r w:rsidRPr="00CA3C92">
        <w:rPr>
          <w:rFonts w:eastAsia="Times New Roman"/>
          <w:sz w:val="22"/>
          <w:szCs w:val="22"/>
          <w:lang w:eastAsia="ru-RU"/>
        </w:rPr>
        <w:t>енных формах (фольклорное художеств</w:t>
      </w:r>
      <w:r w:rsidRPr="00CA3C92">
        <w:rPr>
          <w:rFonts w:eastAsia="Times New Roman"/>
          <w:lang w:eastAsia="ru-RU"/>
        </w:rPr>
        <w:t>енное творчество разных народов, классические произведе</w:t>
      </w:r>
      <w:r w:rsidRPr="00CA3C92">
        <w:rPr>
          <w:rFonts w:eastAsia="Times New Roman"/>
          <w:sz w:val="22"/>
          <w:szCs w:val="22"/>
          <w:lang w:eastAsia="ru-RU"/>
        </w:rPr>
        <w:t>ния оте</w:t>
      </w:r>
      <w:r w:rsidRPr="00CA3C92">
        <w:rPr>
          <w:rFonts w:eastAsia="Times New Roman"/>
          <w:lang w:eastAsia="ru-RU"/>
        </w:rPr>
        <w:t xml:space="preserve">чественного и зарубежного </w:t>
      </w:r>
      <w:r w:rsidRPr="00CA3C92">
        <w:rPr>
          <w:rFonts w:eastAsia="Times New Roman"/>
          <w:sz w:val="22"/>
          <w:szCs w:val="22"/>
          <w:lang w:eastAsia="ru-RU"/>
        </w:rPr>
        <w:t>искусства, искусство современности</w:t>
      </w:r>
      <w:r w:rsidRPr="00CA3C92">
        <w:rPr>
          <w:rFonts w:eastAsia="Times New Roman"/>
          <w:lang w:eastAsia="ru-RU"/>
        </w:rPr>
        <w:t>);</w:t>
      </w:r>
    </w:p>
    <w:p w:rsidR="00CA3C92" w:rsidRPr="00CA3C92" w:rsidRDefault="00CA3C92" w:rsidP="00CA3C92">
      <w:pPr>
        <w:numPr>
          <w:ilvl w:val="0"/>
          <w:numId w:val="4"/>
        </w:numPr>
        <w:rPr>
          <w:rFonts w:eastAsia="Times New Roman"/>
          <w:sz w:val="22"/>
          <w:szCs w:val="22"/>
          <w:lang w:eastAsia="ru-RU"/>
        </w:rPr>
      </w:pPr>
      <w:r w:rsidRPr="00CA3C92">
        <w:rPr>
          <w:rFonts w:eastAsia="Times New Roman"/>
          <w:sz w:val="22"/>
          <w:szCs w:val="22"/>
          <w:lang w:eastAsia="ru-RU"/>
        </w:rPr>
        <w:t>воспи</w:t>
      </w:r>
      <w:r w:rsidRPr="00CA3C92">
        <w:rPr>
          <w:rFonts w:eastAsia="Times New Roman"/>
          <w:lang w:eastAsia="ru-RU"/>
        </w:rPr>
        <w:t>тание уважения к истории культуры своего Отечества, выра</w:t>
      </w:r>
      <w:r w:rsidRPr="00CA3C92">
        <w:rPr>
          <w:rFonts w:eastAsia="Times New Roman"/>
          <w:sz w:val="22"/>
          <w:szCs w:val="22"/>
          <w:lang w:eastAsia="ru-RU"/>
        </w:rPr>
        <w:t>женной</w:t>
      </w:r>
      <w:r w:rsidRPr="00CA3C92">
        <w:rPr>
          <w:rFonts w:eastAsia="Times New Roman"/>
          <w:lang w:eastAsia="ru-RU"/>
        </w:rPr>
        <w:t xml:space="preserve"> в архитектуре, изобразител</w:t>
      </w:r>
      <w:r w:rsidRPr="00CA3C92">
        <w:rPr>
          <w:rFonts w:eastAsia="Times New Roman"/>
          <w:sz w:val="22"/>
          <w:szCs w:val="22"/>
          <w:lang w:eastAsia="ru-RU"/>
        </w:rPr>
        <w:t>ьном искусстве, в национальных об</w:t>
      </w:r>
      <w:r w:rsidRPr="00CA3C92">
        <w:rPr>
          <w:rFonts w:eastAsia="Times New Roman"/>
          <w:lang w:eastAsia="ru-RU"/>
        </w:rPr>
        <w:t>разах предметно-материальной и пространственной среды, в по</w:t>
      </w:r>
      <w:r w:rsidRPr="00CA3C92">
        <w:rPr>
          <w:rFonts w:eastAsia="Times New Roman"/>
          <w:sz w:val="22"/>
          <w:szCs w:val="22"/>
          <w:lang w:eastAsia="ru-RU"/>
        </w:rPr>
        <w:t xml:space="preserve">нимании красоты человека; </w:t>
      </w:r>
    </w:p>
    <w:p w:rsidR="00CA3C92" w:rsidRPr="00CA3C92" w:rsidRDefault="00CA3C92" w:rsidP="00CA3C92">
      <w:pPr>
        <w:numPr>
          <w:ilvl w:val="0"/>
          <w:numId w:val="4"/>
        </w:numPr>
        <w:rPr>
          <w:rFonts w:eastAsia="Times New Roman"/>
          <w:sz w:val="22"/>
          <w:szCs w:val="22"/>
          <w:lang w:eastAsia="ru-RU"/>
        </w:rPr>
      </w:pPr>
      <w:r w:rsidRPr="00CA3C92">
        <w:rPr>
          <w:rFonts w:eastAsia="Times New Roman"/>
          <w:sz w:val="22"/>
          <w:szCs w:val="22"/>
          <w:lang w:eastAsia="ru-RU"/>
        </w:rPr>
        <w:t>прио</w:t>
      </w:r>
      <w:r w:rsidRPr="00CA3C92">
        <w:rPr>
          <w:rFonts w:eastAsia="Times New Roman"/>
          <w:lang w:eastAsia="ru-RU"/>
        </w:rPr>
        <w:t>бретение опыта создания худ</w:t>
      </w:r>
      <w:r w:rsidRPr="00CA3C92">
        <w:rPr>
          <w:rFonts w:eastAsia="Times New Roman"/>
          <w:sz w:val="22"/>
          <w:szCs w:val="22"/>
          <w:lang w:eastAsia="ru-RU"/>
        </w:rPr>
        <w:t>ожественного образа в разных видах и</w:t>
      </w:r>
      <w:r w:rsidRPr="00CA3C92">
        <w:rPr>
          <w:rFonts w:eastAsia="Times New Roman"/>
          <w:lang w:eastAsia="ru-RU"/>
        </w:rPr>
        <w:t xml:space="preserve"> жанрах визуально-пространственных искусств: изобразитель</w:t>
      </w:r>
      <w:r w:rsidRPr="00CA3C92">
        <w:rPr>
          <w:rFonts w:eastAsia="Times New Roman"/>
          <w:sz w:val="22"/>
          <w:szCs w:val="22"/>
          <w:lang w:eastAsia="ru-RU"/>
        </w:rPr>
        <w:t>ных (</w:t>
      </w:r>
      <w:r w:rsidRPr="00CA3C92">
        <w:rPr>
          <w:rFonts w:eastAsia="Times New Roman"/>
          <w:lang w:eastAsia="ru-RU"/>
        </w:rPr>
        <w:t>живопись, графика, скульптур</w:t>
      </w:r>
      <w:r w:rsidRPr="00CA3C92">
        <w:rPr>
          <w:rFonts w:eastAsia="Times New Roman"/>
          <w:sz w:val="22"/>
          <w:szCs w:val="22"/>
          <w:lang w:eastAsia="ru-RU"/>
        </w:rPr>
        <w:t>а), декоративно-прикладных, в архи</w:t>
      </w:r>
      <w:r w:rsidRPr="00CA3C92">
        <w:rPr>
          <w:rFonts w:eastAsia="Times New Roman"/>
          <w:lang w:eastAsia="ru-RU"/>
        </w:rPr>
        <w:t>тектуре и дизайне; приобретение</w:t>
      </w:r>
      <w:r w:rsidRPr="00CA3C92">
        <w:rPr>
          <w:rFonts w:eastAsia="Times New Roman"/>
          <w:sz w:val="22"/>
          <w:szCs w:val="22"/>
          <w:lang w:eastAsia="ru-RU"/>
        </w:rPr>
        <w:t xml:space="preserve"> опыта работы над визуальным обр</w:t>
      </w:r>
      <w:r w:rsidRPr="00CA3C92">
        <w:rPr>
          <w:rFonts w:eastAsia="Times New Roman"/>
          <w:lang w:eastAsia="ru-RU"/>
        </w:rPr>
        <w:t>азом в синтетичес</w:t>
      </w:r>
      <w:r w:rsidRPr="00CA3C92">
        <w:rPr>
          <w:rFonts w:eastAsia="Times New Roman"/>
          <w:sz w:val="22"/>
          <w:szCs w:val="22"/>
          <w:lang w:eastAsia="ru-RU"/>
        </w:rPr>
        <w:t xml:space="preserve">ких искусствах (театр и кино); </w:t>
      </w:r>
    </w:p>
    <w:p w:rsidR="00CA3C92" w:rsidRPr="00CA3C92" w:rsidRDefault="00CA3C92" w:rsidP="00CA3C92">
      <w:pPr>
        <w:numPr>
          <w:ilvl w:val="0"/>
          <w:numId w:val="4"/>
        </w:numPr>
        <w:rPr>
          <w:rFonts w:eastAsia="Times New Roman"/>
          <w:lang w:eastAsia="ru-RU"/>
        </w:rPr>
      </w:pPr>
      <w:r w:rsidRPr="00CA3C92">
        <w:rPr>
          <w:rFonts w:eastAsia="Times New Roman"/>
          <w:sz w:val="22"/>
          <w:szCs w:val="22"/>
          <w:lang w:eastAsia="ru-RU"/>
        </w:rPr>
        <w:lastRenderedPageBreak/>
        <w:t>при</w:t>
      </w:r>
      <w:r w:rsidRPr="00CA3C92">
        <w:rPr>
          <w:rFonts w:eastAsia="Times New Roman"/>
          <w:lang w:eastAsia="ru-RU"/>
        </w:rPr>
        <w:t>обретение опыта работы различны</w:t>
      </w:r>
      <w:r w:rsidRPr="00CA3C92">
        <w:rPr>
          <w:rFonts w:eastAsia="Times New Roman"/>
          <w:sz w:val="22"/>
          <w:szCs w:val="22"/>
          <w:lang w:eastAsia="ru-RU"/>
        </w:rPr>
        <w:t>ми художественными материалами</w:t>
      </w:r>
      <w:r w:rsidRPr="00CA3C92">
        <w:rPr>
          <w:rFonts w:eastAsia="Times New Roman"/>
          <w:lang w:eastAsia="ru-RU"/>
        </w:rPr>
        <w:t xml:space="preserve"> и в разных техниках в раз</w:t>
      </w:r>
      <w:r w:rsidRPr="00CA3C92">
        <w:rPr>
          <w:rFonts w:eastAsia="Times New Roman"/>
          <w:sz w:val="22"/>
          <w:szCs w:val="22"/>
          <w:lang w:eastAsia="ru-RU"/>
        </w:rPr>
        <w:t>личных видах визуально-пространс</w:t>
      </w:r>
      <w:r w:rsidRPr="00CA3C92">
        <w:rPr>
          <w:rFonts w:eastAsia="Times New Roman"/>
          <w:lang w:eastAsia="ru-RU"/>
        </w:rPr>
        <w:t>твенных искусств, в специфических формах художественной дея</w:t>
      </w:r>
      <w:r w:rsidRPr="00CA3C92">
        <w:rPr>
          <w:rFonts w:eastAsia="Times New Roman"/>
          <w:lang w:eastAsia="ru-RU"/>
        </w:rPr>
        <w:softHyphen/>
        <w:t>тельности, в том числе базирующихся на ИКТ (цифровая фотогра</w:t>
      </w:r>
      <w:r w:rsidRPr="00CA3C92">
        <w:rPr>
          <w:rFonts w:eastAsia="Times New Roman"/>
          <w:lang w:eastAsia="ru-RU"/>
        </w:rPr>
        <w:softHyphen/>
        <w:t>фия, видеозапись, компьютерная графика, мультипликация и анимация);</w:t>
      </w:r>
    </w:p>
    <w:p w:rsidR="00CA3C92" w:rsidRPr="00CA3C92" w:rsidRDefault="00CA3C92" w:rsidP="00CA3C92">
      <w:pPr>
        <w:numPr>
          <w:ilvl w:val="0"/>
          <w:numId w:val="4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развитие потребности в общении с произведениями изобразитель</w:t>
      </w:r>
      <w:r w:rsidRPr="00CA3C92">
        <w:rPr>
          <w:rFonts w:eastAsia="Times New Roman"/>
          <w:lang w:eastAsia="ru-RU"/>
        </w:rPr>
        <w:softHyphen/>
        <w:t>ного искусства, освоение практических умений и навыков вос</w:t>
      </w:r>
      <w:r w:rsidRPr="00CA3C92">
        <w:rPr>
          <w:rFonts w:eastAsia="Times New Roman"/>
          <w:lang w:eastAsia="ru-RU"/>
        </w:rPr>
        <w:softHyphen/>
        <w:t>приятия, интерпретации и оценки произведений искусства; фор</w:t>
      </w:r>
      <w:r w:rsidRPr="00CA3C92">
        <w:rPr>
          <w:rFonts w:eastAsia="Times New Roman"/>
          <w:lang w:eastAsia="ru-RU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CA3C92" w:rsidRPr="00CA3C92" w:rsidRDefault="00CA3C92" w:rsidP="00CA3C92">
      <w:pPr>
        <w:numPr>
          <w:ilvl w:val="0"/>
          <w:numId w:val="4"/>
        </w:numPr>
        <w:rPr>
          <w:rFonts w:eastAsia="Times New Roman"/>
          <w:lang w:eastAsia="ru-RU"/>
        </w:rPr>
      </w:pPr>
      <w:r w:rsidRPr="00CA3C92">
        <w:rPr>
          <w:rFonts w:eastAsia="Times New Roman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CA3C92" w:rsidRPr="00CA3C92" w:rsidRDefault="00CA3C92" w:rsidP="00CA3C92">
      <w:pPr>
        <w:numPr>
          <w:ilvl w:val="0"/>
          <w:numId w:val="4"/>
        </w:numPr>
        <w:rPr>
          <w:rFonts w:eastAsia="Times New Roman"/>
          <w:sz w:val="22"/>
          <w:szCs w:val="22"/>
          <w:lang w:eastAsia="ru-RU"/>
        </w:rPr>
      </w:pPr>
      <w:r w:rsidRPr="00CA3C92">
        <w:rPr>
          <w:rFonts w:eastAsia="Times New Roman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CA3C92" w:rsidRDefault="00CA3C92">
      <w:pPr>
        <w:ind w:firstLine="708"/>
        <w:jc w:val="both"/>
        <w:rPr>
          <w:color w:val="000000"/>
        </w:rPr>
      </w:pPr>
    </w:p>
    <w:p w:rsidR="00CA3C92" w:rsidRDefault="00CA3C92">
      <w:pPr>
        <w:ind w:firstLine="708"/>
        <w:jc w:val="both"/>
        <w:rPr>
          <w:rFonts w:ascii="Arial" w:hAnsi="Arial" w:cs="Arial"/>
          <w:color w:val="000000"/>
        </w:rPr>
      </w:pPr>
    </w:p>
    <w:p w:rsidR="00513D4A" w:rsidRDefault="00953214" w:rsidP="00CA3C92">
      <w:pPr>
        <w:pStyle w:val="afc"/>
        <w:spacing w:before="0" w:after="0"/>
        <w:jc w:val="center"/>
        <w:rPr>
          <w:sz w:val="28"/>
          <w:szCs w:val="28"/>
        </w:rPr>
      </w:pPr>
      <w:r w:rsidRPr="00CA3C92">
        <w:rPr>
          <w:b/>
          <w:color w:val="000000"/>
          <w:sz w:val="28"/>
          <w:szCs w:val="28"/>
        </w:rPr>
        <w:t>Содержание  тем  учебного предмета</w:t>
      </w:r>
      <w:r w:rsidRPr="00CA3C92">
        <w:rPr>
          <w:sz w:val="28"/>
          <w:szCs w:val="28"/>
        </w:rPr>
        <w:t>.</w:t>
      </w:r>
    </w:p>
    <w:p w:rsidR="00513D4A" w:rsidRDefault="00513D4A" w:rsidP="00CA3C92">
      <w:pPr>
        <w:pStyle w:val="afc"/>
        <w:spacing w:before="0" w:after="0"/>
        <w:jc w:val="both"/>
      </w:pPr>
    </w:p>
    <w:p w:rsidR="00513D4A" w:rsidRDefault="00953214">
      <w:pPr>
        <w:pStyle w:val="afc"/>
        <w:spacing w:before="0" w:after="0"/>
        <w:ind w:firstLine="709"/>
        <w:jc w:val="both"/>
      </w:pPr>
      <w:r>
        <w:rPr>
          <w:b/>
        </w:rPr>
        <w:t>1.Творческий  проект</w:t>
      </w:r>
      <w:r>
        <w:t>.</w:t>
      </w:r>
      <w:r w:rsidR="00A30F82">
        <w:t xml:space="preserve"> </w:t>
      </w:r>
      <w:r>
        <w:t>Выбор  темы  проектов.</w:t>
      </w:r>
      <w:r w:rsidR="00A30F82">
        <w:t xml:space="preserve"> </w:t>
      </w:r>
      <w:r>
        <w:t>Обоснование  конструкции и этапов  ее  изготовления.</w:t>
      </w:r>
      <w:r w:rsidR="00A30F82">
        <w:t xml:space="preserve"> </w:t>
      </w:r>
      <w:r>
        <w:t>Технические и технологические  задачи, возможные  пути их  решения (выбор материалов, рациональной  конструкции, инструментов и технологий, порядка сборки  вариантов  отделки).</w:t>
      </w:r>
    </w:p>
    <w:p w:rsidR="00513D4A" w:rsidRPr="00BD4A52" w:rsidRDefault="00953214">
      <w:pPr>
        <w:pStyle w:val="afc"/>
        <w:spacing w:before="0" w:after="0"/>
        <w:ind w:firstLine="709"/>
        <w:jc w:val="both"/>
        <w:rPr>
          <w:b/>
        </w:rPr>
      </w:pPr>
      <w:r>
        <w:rPr>
          <w:b/>
        </w:rPr>
        <w:t>2.Технология ручной обработки древесины и древесных  материалов.</w:t>
      </w:r>
      <w:r w:rsidR="00A30F82">
        <w:rPr>
          <w:b/>
        </w:rPr>
        <w:t xml:space="preserve"> </w:t>
      </w:r>
      <w:r w:rsidR="00A30F82" w:rsidRPr="00A30F82">
        <w:t>Древе</w:t>
      </w:r>
      <w:r w:rsidR="00A30F82">
        <w:t>с</w:t>
      </w:r>
      <w:r w:rsidR="00A30F82" w:rsidRPr="00A30F82">
        <w:t>ина и ее применение</w:t>
      </w:r>
      <w:r w:rsidR="00A30F82">
        <w:t>. Лиственные и хвойные  породы древесины. Характерные признаки и свойства. Природные  пороки  древесины: сучки, трещины, гниль. Виды  древесных  материалов: пиломатериалы, шпон,  фанера. Области  применения  древесных  материалов. Отходы  древесины и их  рациональное  использование. Профессии , связанные с производством  древесных  материалов  и  восстановлением  лесных  массивов. Традиционные  виды декоративно-прикладного  творчества  и народных  промыслов России. Понятие об  изделии и детали. Типы  графических  изображений: технический  рисунок, эскиз. Чертеж. Чертеж  плоскостной  детали. Графическое  изображение  конструктивных  элементов  деталей</w:t>
      </w:r>
      <w:r w:rsidR="00BD4A52">
        <w:t>: отверстий, пазов, фасок. Основные  сведения о линиях  чертежа. Правила чтения чертежей плоскостных  деталей. Технологическая карта и ее назначение. Верстак, ее устройство. Ручные  инструменты  и приспособления для обработки  древесины. Основные  технологические  операции и  особенности  их  выполнения: разметка, пиление, опиливание, отделка, соединение  деталей, визуальный и инструментальный  контроль  качества  деталей. Правила  безопасности  труда  при  работе  ручными  столярными  инструментами.</w:t>
      </w:r>
    </w:p>
    <w:p w:rsidR="00BD4A52" w:rsidRDefault="00BD4A52">
      <w:pPr>
        <w:pStyle w:val="afc"/>
        <w:spacing w:before="0" w:after="0"/>
        <w:ind w:firstLine="709"/>
        <w:jc w:val="both"/>
      </w:pPr>
      <w:r w:rsidRPr="00BD4A52">
        <w:rPr>
          <w:b/>
        </w:rPr>
        <w:t>3.Технология  ручной и машинной обработки  металлов и искусственных  материалов.</w:t>
      </w:r>
      <w:r>
        <w:rPr>
          <w:b/>
        </w:rPr>
        <w:t xml:space="preserve"> </w:t>
      </w:r>
      <w:r>
        <w:t>Металлы; их  основные  свойства  и  область  применения. Черные  и цветные  металлы.</w:t>
      </w:r>
      <w:r w:rsidR="00197F11">
        <w:t xml:space="preserve"> </w:t>
      </w:r>
      <w:r>
        <w:t xml:space="preserve">Виды и способы  получения  листового  металла: листовой  металл, </w:t>
      </w:r>
      <w:r w:rsidR="00197F11">
        <w:t>жесть, фольга. Проволока и способы  ее  получения. Профессии,  связанные  с добычей  и производством  металлов. Понятие  об  изделии и детали. Типы  графических  изображений : технический  рисунок, эскиз, чертеж, технологическая  карта. Чертеж (эскиз) деталей  из  тонколистового  металла  и  проволоки. Графическое  изображение   конструктивных  элементов  деталей: отверстий, пазов. Основные  сведения о  линиях  чертежа. Правила  чтения  чертежей  деталей.</w:t>
      </w:r>
    </w:p>
    <w:p w:rsidR="00197F11" w:rsidRDefault="00197F11">
      <w:pPr>
        <w:pStyle w:val="afc"/>
        <w:spacing w:before="0" w:after="0"/>
        <w:ind w:firstLine="709"/>
        <w:jc w:val="both"/>
      </w:pPr>
      <w:r>
        <w:t>Слесарный  верста  и его  назначение. Устройство  слесарных  тисков. Ручные  инструменты и приспособления  обработки  тонколисто</w:t>
      </w:r>
      <w:r w:rsidR="00363199">
        <w:t>в</w:t>
      </w:r>
      <w:r>
        <w:t>ого  металла,  их  назначение. Основные  технологические  операции  обработки  тонколистового металла</w:t>
      </w:r>
      <w:r w:rsidR="00363199">
        <w:t xml:space="preserve"> и  особенности  их  выполнения: правка  тонколистового металла , плоскостная  разметка,  резание  ножницами ,  опиливание  кромок, пробивание  отверстий , гибка, отделка. Ручные  </w:t>
      </w:r>
      <w:r w:rsidR="00363199">
        <w:lastRenderedPageBreak/>
        <w:t>инструменты  и приспособления  для  обработки  проволоки, их  назначение. Основные  технологические  операции  обработки  проволоки  и  особенности  их  выполнения: определение  длины  заготовки,  правка, линейная  разметка,  резание, гибка. Правила  безопасности  труда.</w:t>
      </w:r>
    </w:p>
    <w:p w:rsidR="00CA3C92" w:rsidRPr="00CA3C92" w:rsidRDefault="00363199" w:rsidP="00CA3C92">
      <w:pPr>
        <w:pStyle w:val="afc"/>
        <w:spacing w:before="0" w:after="0"/>
        <w:ind w:firstLine="709"/>
        <w:jc w:val="both"/>
      </w:pPr>
      <w:r w:rsidRPr="00C56CCE">
        <w:rPr>
          <w:b/>
        </w:rPr>
        <w:t>4.Технология  домашнего  хозяйства.</w:t>
      </w:r>
      <w:r>
        <w:t xml:space="preserve"> Уход  за  одеждой  и книгами .Организация  труда и  отдыха. Питание. гигиена. Культура  поведения  в семье. Семейные  праздники. Подарки. Переписка. Понятие  об  интерьере.</w:t>
      </w:r>
      <w:r w:rsidR="00C56CCE">
        <w:t xml:space="preserve"> Требования  к  интерьеру:  эргономические, санитарно-гигиенические , эстетические .Создание  интерьера  кухни  с  учетом  запросов и  потребностей  семьи  и  санитарно-гигиенических  требований. Планировка  кухни. Разделение  кухни  на  зону  приготовления  пищи  и приема  пищи. Оборудование  кухни  и его  рациональное  размещение  в  интерьере. Цветовое  решение  кухни. Использование  современных  материалов  в  отделке  кухни.</w:t>
      </w:r>
    </w:p>
    <w:p w:rsidR="00CA3C92" w:rsidRDefault="00CA3C92" w:rsidP="00953214">
      <w:pPr>
        <w:shd w:val="clear" w:color="auto" w:fill="FFFFFF"/>
        <w:jc w:val="center"/>
        <w:rPr>
          <w:rFonts w:eastAsia="Times New Roman"/>
          <w:b/>
          <w:bCs/>
          <w:iCs/>
          <w:color w:val="000000"/>
          <w:sz w:val="28"/>
          <w:szCs w:val="28"/>
        </w:rPr>
      </w:pPr>
    </w:p>
    <w:p w:rsidR="00513D4A" w:rsidRPr="00085E6B" w:rsidRDefault="00953214" w:rsidP="00953214">
      <w:pPr>
        <w:shd w:val="clear" w:color="auto" w:fill="FFFFFF"/>
        <w:jc w:val="center"/>
        <w:rPr>
          <w:bCs/>
          <w:iCs/>
          <w:szCs w:val="28"/>
        </w:rPr>
      </w:pPr>
      <w:r w:rsidRPr="00085E6B">
        <w:rPr>
          <w:rFonts w:eastAsia="Times New Roman"/>
          <w:b/>
          <w:bCs/>
          <w:iCs/>
          <w:color w:val="000000"/>
          <w:sz w:val="28"/>
          <w:szCs w:val="28"/>
        </w:rPr>
        <w:t>Календарно-тематическое планирование 8 класс.</w:t>
      </w:r>
    </w:p>
    <w:p w:rsidR="00513D4A" w:rsidRPr="00085E6B" w:rsidRDefault="00513D4A" w:rsidP="00085E6B">
      <w:pPr>
        <w:shd w:val="clear" w:color="auto" w:fill="FFFFFF"/>
        <w:ind w:left="426"/>
        <w:jc w:val="center"/>
        <w:rPr>
          <w:rFonts w:eastAsia="Times New Roman"/>
          <w:color w:val="000000"/>
          <w:sz w:val="22"/>
          <w:szCs w:val="22"/>
        </w:rPr>
      </w:pPr>
    </w:p>
    <w:tbl>
      <w:tblPr>
        <w:tblW w:w="14855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63"/>
        <w:gridCol w:w="9356"/>
        <w:gridCol w:w="1134"/>
        <w:gridCol w:w="1701"/>
        <w:gridCol w:w="1701"/>
      </w:tblGrid>
      <w:tr w:rsidR="00513D4A" w:rsidTr="00005B8C">
        <w:trPr>
          <w:trHeight w:val="477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D4A" w:rsidRDefault="00953214">
            <w:pPr>
              <w:jc w:val="center"/>
              <w:rPr>
                <w:rFonts w:eastAsia="Times New Roman"/>
                <w:b/>
                <w:color w:val="000000"/>
                <w:sz w:val="20"/>
                <w:szCs w:val="22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№</w:t>
            </w:r>
          </w:p>
          <w:p w:rsidR="00513D4A" w:rsidRDefault="00953214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п/п</w:t>
            </w:r>
          </w:p>
        </w:tc>
        <w:tc>
          <w:tcPr>
            <w:tcW w:w="9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D4A" w:rsidRDefault="00953214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</w:rPr>
              <w:t>Название разделов, тем уроков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D4A" w:rsidRDefault="00953214">
            <w:pPr>
              <w:ind w:left="112" w:right="11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D4A" w:rsidRDefault="00953214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</w:rPr>
              <w:t>Дата проведения</w:t>
            </w:r>
          </w:p>
        </w:tc>
      </w:tr>
      <w:tr w:rsidR="00513D4A" w:rsidTr="00953214">
        <w:trPr>
          <w:trHeight w:val="208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D4A" w:rsidRDefault="00513D4A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D4A" w:rsidRDefault="00513D4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D4A" w:rsidRDefault="00513D4A">
            <w:pPr>
              <w:ind w:left="112" w:right="112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D4A" w:rsidRDefault="00953214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13D4A" w:rsidRDefault="00953214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факт</w:t>
            </w: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Физико-механические  свойства  древесины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Конструкторская  документация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Технологическая  документация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Заточка  дереворежущих  инструментов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Настройка  рубанков, фуганков и шерхебелей.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Отклонения и допуски на  размер  деталей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Шиповые и столярные  соединения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Разметка и  изготовление  шипов и проушин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Соединение  деталей шкантами и шурупами  в нагель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7639E" w:rsidP="00C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Точение  конических и фасонных  деталей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43377E" w:rsidP="0043377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Точение  декоративных  изделий  из  древесины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43377E" w:rsidP="0043377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Профессии и специальности  рабочих , занятых  в лесной деревообрабатывающей  промышленности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43377E" w:rsidP="0043377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Мозаика  на  изделиях  из  древесины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43377E" w:rsidP="0043377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Технология  изготовления  мозаичных  наборов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43377E" w:rsidP="0043377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Выполнение  рисунка, наклеивание и отделка  мозаичного  набора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43377E" w:rsidP="0043377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Классификация  сталей. Термическая  обработка  сталей.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43377E" w:rsidP="0043377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Чертежи  деталей</w:t>
            </w:r>
            <w:r w:rsidR="008F74AB">
              <w:rPr>
                <w:rFonts w:eastAsia="Times New Roman"/>
                <w:color w:val="000000"/>
              </w:rPr>
              <w:t>, изготовленных  на  токарном и фрезерном  станках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8F74AB" w:rsidP="008F74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Назначение и устройство  токарно-винторезного  станка  ТВ-6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8F74AB" w:rsidP="008F74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Виды  и назначение  токарных  резцов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8F74AB" w:rsidP="008F74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Управление  токарно-винторезным  станком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8F74AB" w:rsidP="008F74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Приемы   работы  на  токарно-винторезном станке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8F74AB" w:rsidP="008F74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Технологическая  документация  для  изготовления  на  станках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8F74AB" w:rsidP="008F74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Устройство  настольного горизонтально-фрезерного  станка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8F74AB" w:rsidP="008F74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Нарезание  резьбы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8F74AB" w:rsidP="008F74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Тиснение на фольге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8F74AB" w:rsidP="008F74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Декоративные  изделия  из  проволоки</w:t>
            </w:r>
            <w:r w:rsidR="0025382D">
              <w:rPr>
                <w:rFonts w:eastAsia="Times New Roman"/>
                <w:color w:val="000000"/>
              </w:rPr>
              <w:t xml:space="preserve"> (ажурн</w:t>
            </w:r>
            <w:r w:rsidR="00005B8C">
              <w:rPr>
                <w:rFonts w:eastAsia="Times New Roman"/>
                <w:color w:val="000000"/>
              </w:rPr>
              <w:t>а</w:t>
            </w:r>
            <w:r w:rsidR="0025382D">
              <w:rPr>
                <w:rFonts w:eastAsia="Times New Roman"/>
                <w:color w:val="000000"/>
              </w:rPr>
              <w:t>я  скульптура из  металла)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513D4A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005B8C" w:rsidP="00005B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Мозаика с металлическим  контуром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3D4A" w:rsidRDefault="00513D4A">
            <w:pPr>
              <w:rPr>
                <w:rFonts w:eastAsia="Times New Roman"/>
                <w:color w:val="000000"/>
              </w:rPr>
            </w:pPr>
          </w:p>
        </w:tc>
      </w:tr>
      <w:tr w:rsidR="00005B8C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5B8C" w:rsidRPr="00005B8C" w:rsidRDefault="00CA3C92" w:rsidP="00005B8C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Pr="00005B8C" w:rsidRDefault="00005B8C" w:rsidP="00005B8C">
            <w:pPr>
              <w:rPr>
                <w:rFonts w:eastAsia="Times New Roman"/>
                <w:color w:val="000000"/>
              </w:rPr>
            </w:pPr>
            <w:r w:rsidRPr="00005B8C">
              <w:rPr>
                <w:rFonts w:eastAsia="Times New Roman"/>
                <w:color w:val="000000"/>
              </w:rPr>
              <w:t>Басма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</w:tr>
      <w:tr w:rsidR="00005B8C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5B8C" w:rsidRPr="00005B8C" w:rsidRDefault="00CA3C92" w:rsidP="00005B8C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Pr="00005B8C" w:rsidRDefault="00005B8C" w:rsidP="00005B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Пропильный  металл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</w:tr>
      <w:tr w:rsidR="00005B8C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5B8C" w:rsidRDefault="00CA3C92" w:rsidP="00005B8C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30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 w:rsidP="00005B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Чеканка  на резиновой  подкладке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</w:tr>
      <w:tr w:rsidR="00005B8C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5B8C" w:rsidRDefault="00CA3C92" w:rsidP="00005B8C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lastRenderedPageBreak/>
              <w:t>31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 w:rsidP="00005B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Основы  технологии оклейки  помещений  обоями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</w:tr>
      <w:tr w:rsidR="00005B8C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5B8C" w:rsidRDefault="00CA3C92" w:rsidP="00005B8C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32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 w:rsidP="00005B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Основы  технологии малярных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</w:tr>
      <w:tr w:rsidR="00005B8C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5B8C" w:rsidRDefault="00CA3C92" w:rsidP="00005B8C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33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 w:rsidP="00005B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Основы  технологии плиточных 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</w:tr>
      <w:tr w:rsidR="00005B8C" w:rsidTr="00005B8C">
        <w:trPr>
          <w:trHeight w:val="47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5B8C" w:rsidRDefault="00CA3C92" w:rsidP="00005B8C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34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 w:rsidP="00005B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Основные  требования к проектированию изделий. Принципы  стандартизации изделий</w:t>
            </w:r>
          </w:p>
          <w:p w:rsidR="00CA3C92" w:rsidRDefault="00CA3C92" w:rsidP="00005B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Проект «Струбцина»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CA3C92">
            <w:pPr>
              <w:ind w:left="112" w:right="11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5B8C" w:rsidRDefault="00005B8C">
            <w:pPr>
              <w:rPr>
                <w:rFonts w:eastAsia="Times New Roman"/>
                <w:color w:val="000000"/>
              </w:rPr>
            </w:pPr>
          </w:p>
        </w:tc>
      </w:tr>
    </w:tbl>
    <w:p w:rsidR="00513D4A" w:rsidRDefault="00513D4A">
      <w:pPr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513D4A" w:rsidRDefault="00513D4A">
      <w:pPr>
        <w:rPr>
          <w:rFonts w:eastAsia="Times New Roman"/>
        </w:rPr>
      </w:pPr>
    </w:p>
    <w:sectPr w:rsidR="00513D4A">
      <w:pgSz w:w="16838" w:h="11906" w:orient="landscape"/>
      <w:pgMar w:top="1701" w:right="426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4A" w:rsidRDefault="00953214">
      <w:r>
        <w:separator/>
      </w:r>
    </w:p>
  </w:endnote>
  <w:endnote w:type="continuationSeparator" w:id="0">
    <w:p w:rsidR="00513D4A" w:rsidRDefault="0095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4A" w:rsidRDefault="00953214">
      <w:r>
        <w:separator/>
      </w:r>
    </w:p>
  </w:footnote>
  <w:footnote w:type="continuationSeparator" w:id="0">
    <w:p w:rsidR="00513D4A" w:rsidRDefault="00953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4A"/>
    <w:rsid w:val="00005B8C"/>
    <w:rsid w:val="00085E6B"/>
    <w:rsid w:val="00197F11"/>
    <w:rsid w:val="0025382D"/>
    <w:rsid w:val="00363199"/>
    <w:rsid w:val="0043377E"/>
    <w:rsid w:val="00513D4A"/>
    <w:rsid w:val="005528EF"/>
    <w:rsid w:val="0055624C"/>
    <w:rsid w:val="008F74AB"/>
    <w:rsid w:val="00953214"/>
    <w:rsid w:val="00A30F82"/>
    <w:rsid w:val="00AE12D6"/>
    <w:rsid w:val="00BC5C44"/>
    <w:rsid w:val="00BD4A52"/>
    <w:rsid w:val="00C56CCE"/>
    <w:rsid w:val="00C71C61"/>
    <w:rsid w:val="00C7639E"/>
    <w:rsid w:val="00CA3C92"/>
    <w:rsid w:val="00D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90726-E0CB-46A1-BF88-A9A7451B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c28">
    <w:name w:val="c28"/>
    <w:qFormat/>
  </w:style>
  <w:style w:type="character" w:customStyle="1" w:styleId="c1">
    <w:name w:val="c1"/>
    <w:qFormat/>
  </w:style>
  <w:style w:type="character" w:customStyle="1" w:styleId="c30">
    <w:name w:val="c30"/>
    <w:qFormat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spacing w:before="120" w:after="120"/>
    </w:pPr>
  </w:style>
  <w:style w:type="paragraph" w:customStyle="1" w:styleId="c3">
    <w:name w:val="c3"/>
    <w:basedOn w:val="a"/>
    <w:qFormat/>
    <w:pPr>
      <w:spacing w:before="280" w:after="280"/>
    </w:pPr>
  </w:style>
  <w:style w:type="paragraph" w:customStyle="1" w:styleId="Style17">
    <w:name w:val="Style17"/>
    <w:basedOn w:val="a"/>
    <w:qFormat/>
    <w:pPr>
      <w:widowControl w:val="0"/>
    </w:pPr>
    <w:rPr>
      <w:rFonts w:ascii="Trebuchet MS" w:eastAsia="Times New Roman" w:hAnsi="Trebuchet MS" w:cs="Trebuchet M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d">
    <w:name w:val="Balloon Text"/>
    <w:basedOn w:val="a"/>
    <w:link w:val="afe"/>
    <w:uiPriority w:val="99"/>
    <w:semiHidden/>
    <w:unhideWhenUsed/>
    <w:rsid w:val="00AE12D6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AE12D6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/>
  <LinksUpToDate>false</LinksUpToDate>
  <CharactersWithSpaces>15456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subject/>
  <dc:creator>Texas</dc:creator>
  <cp:keywords> </cp:keywords>
  <dc:description/>
  <cp:lastModifiedBy>Сосновка</cp:lastModifiedBy>
  <cp:revision>9</cp:revision>
  <cp:lastPrinted>2022-10-11T10:40:00Z</cp:lastPrinted>
  <dcterms:created xsi:type="dcterms:W3CDTF">2022-09-28T07:59:00Z</dcterms:created>
  <dcterms:modified xsi:type="dcterms:W3CDTF">2023-09-24T21:32:00Z</dcterms:modified>
  <dc:language>en-US</dc:language>
</cp:coreProperties>
</file>