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A2" w:rsidRPr="001E726B" w:rsidRDefault="00B6479B" w:rsidP="00B6479B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block-22819721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2C357344" wp14:editId="1993D4D7">
            <wp:extent cx="5940425" cy="8170448"/>
            <wp:effectExtent l="0" t="0" r="3175" b="2540"/>
            <wp:docPr id="1" name="Рисунок 1" descr="F:\сканы рп\л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рп\лс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6B" w:rsidRDefault="001E726B" w:rsidP="00FF0BFA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block-22819722"/>
      <w:bookmarkEnd w:id="0"/>
    </w:p>
    <w:p w:rsidR="00B6479B" w:rsidRDefault="00B6479B" w:rsidP="00B6479B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6479B" w:rsidRDefault="00B6479B" w:rsidP="00B6479B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14CA2" w:rsidRPr="001E726B" w:rsidRDefault="008C5AA3" w:rsidP="00B6479B">
      <w:pPr>
        <w:spacing w:after="0" w:line="264" w:lineRule="auto"/>
        <w:jc w:val="center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Учебный предмет «Биология» углублённого уровня изучения (10–11 классы) является одним из компонентов предметной области «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Естественно-научные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 xml:space="preserve">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естественно-научного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 xml:space="preserve">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</w:t>
      </w:r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Учебный предмет «Биология» призван обеспечить освоение обучающимися биологических теорий и законов, идей, принципов и правил, лежащих в основе современной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интереса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  <w:proofErr w:type="gramEnd"/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</w:t>
      </w:r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  <w:proofErr w:type="gramEnd"/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приобретение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‌</w:t>
      </w:r>
      <w:bookmarkStart w:id="2" w:name="ae087229-bc2a-42f7-a634-a0357f20ae55"/>
      <w:r w:rsidRPr="001E726B">
        <w:rPr>
          <w:rFonts w:ascii="Times New Roman" w:hAnsi="Times New Roman"/>
          <w:color w:val="000000"/>
          <w:sz w:val="24"/>
          <w:szCs w:val="24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2"/>
      <w:r w:rsidRPr="001E726B">
        <w:rPr>
          <w:rFonts w:ascii="Times New Roman" w:hAnsi="Times New Roman"/>
          <w:color w:val="000000"/>
          <w:sz w:val="24"/>
          <w:szCs w:val="24"/>
        </w:rPr>
        <w:t>‌‌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условий.</w:t>
      </w:r>
    </w:p>
    <w:p w:rsidR="00614CA2" w:rsidRPr="001E726B" w:rsidRDefault="008C5AA3" w:rsidP="00641458">
      <w:pPr>
        <w:spacing w:after="0" w:line="264" w:lineRule="auto"/>
        <w:ind w:left="120"/>
        <w:jc w:val="center"/>
        <w:rPr>
          <w:sz w:val="24"/>
          <w:szCs w:val="24"/>
        </w:rPr>
      </w:pPr>
      <w:bookmarkStart w:id="3" w:name="block-22819723"/>
      <w:bookmarkEnd w:id="1"/>
      <w:r w:rsidRPr="001E726B">
        <w:rPr>
          <w:rFonts w:ascii="Times New Roman" w:hAnsi="Times New Roman"/>
          <w:color w:val="000000"/>
          <w:sz w:val="24"/>
          <w:szCs w:val="24"/>
        </w:rPr>
        <w:t>​</w:t>
      </w:r>
    </w:p>
    <w:p w:rsidR="00614CA2" w:rsidRPr="001E726B" w:rsidRDefault="00614CA2">
      <w:pPr>
        <w:rPr>
          <w:sz w:val="24"/>
          <w:szCs w:val="24"/>
        </w:rPr>
        <w:sectPr w:rsidR="00614CA2" w:rsidRPr="001E726B">
          <w:pgSz w:w="11906" w:h="16383"/>
          <w:pgMar w:top="1134" w:right="850" w:bottom="1134" w:left="1701" w:header="720" w:footer="720" w:gutter="0"/>
          <w:cols w:space="720"/>
        </w:sectPr>
      </w:pPr>
    </w:p>
    <w:p w:rsidR="00614CA2" w:rsidRPr="001E726B" w:rsidRDefault="008C5AA3" w:rsidP="00DE775B">
      <w:pPr>
        <w:spacing w:after="0" w:line="264" w:lineRule="auto"/>
        <w:ind w:left="120"/>
        <w:rPr>
          <w:sz w:val="24"/>
          <w:szCs w:val="24"/>
        </w:rPr>
      </w:pPr>
      <w:bookmarkStart w:id="4" w:name="block-22819724"/>
      <w:bookmarkEnd w:id="3"/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​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ПРОГРАММЫ ПО БИОЛОГИИ НА УРОВНЕ СРЕДНЕГО ОБЩЕГО ОБРАЗОВАНИЯ</w:t>
      </w:r>
    </w:p>
    <w:p w:rsidR="00614CA2" w:rsidRPr="001E726B" w:rsidRDefault="008C5AA3" w:rsidP="00641458">
      <w:pPr>
        <w:spacing w:after="0" w:line="264" w:lineRule="auto"/>
        <w:ind w:left="120"/>
        <w:jc w:val="center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ФГОС СОО устанавливает требования к результатам освоения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программ среднего общего образования: личностные, 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 xml:space="preserve"> и предметные.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 xml:space="preserve"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 w:rsidRPr="001E726B">
        <w:rPr>
          <w:rFonts w:ascii="Times New Roman" w:hAnsi="Times New Roman"/>
          <w:i/>
          <w:color w:val="000000"/>
          <w:sz w:val="24"/>
          <w:szCs w:val="24"/>
        </w:rPr>
        <w:t>наличие мотивации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к обучению биологии, </w:t>
      </w:r>
      <w:r w:rsidRPr="001E726B">
        <w:rPr>
          <w:rFonts w:ascii="Times New Roman" w:hAnsi="Times New Roman"/>
          <w:i/>
          <w:color w:val="000000"/>
          <w:sz w:val="24"/>
          <w:szCs w:val="24"/>
        </w:rPr>
        <w:t>целенаправленное развитие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 w:rsidRPr="001E726B">
        <w:rPr>
          <w:rFonts w:ascii="Times New Roman" w:hAnsi="Times New Roman"/>
          <w:i/>
          <w:color w:val="000000"/>
          <w:sz w:val="24"/>
          <w:szCs w:val="24"/>
        </w:rPr>
        <w:t xml:space="preserve">готовность и способность 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1E726B">
        <w:rPr>
          <w:rFonts w:ascii="Times New Roman" w:hAnsi="Times New Roman"/>
          <w:i/>
          <w:color w:val="000000"/>
          <w:sz w:val="24"/>
          <w:szCs w:val="24"/>
        </w:rPr>
        <w:t>наличие правосознания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экологической культуры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E726B">
        <w:rPr>
          <w:rFonts w:ascii="Times New Roman" w:hAnsi="Times New Roman"/>
          <w:i/>
          <w:color w:val="000000"/>
          <w:sz w:val="24"/>
          <w:szCs w:val="24"/>
        </w:rPr>
        <w:t>способности ставить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цели и строить жизненные планы.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и традициям многонационального народа Российской Федерации, природе и окружающей среде.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способность определять собственную позицию по отношению к явлениям современной жизни и объяснять её;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осознание духовных ценностей российского народа;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сформированность нравственного сознания, этического поведения;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понимание эмоционального воздействия живой природы и её ценности;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:rsidR="00614CA2" w:rsidRPr="001E726B" w:rsidRDefault="00641458" w:rsidP="00641458">
      <w:pPr>
        <w:spacing w:after="0" w:line="264" w:lineRule="auto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-</w:t>
      </w:r>
      <w:r w:rsidR="008C5AA3" w:rsidRPr="001E726B">
        <w:rPr>
          <w:rFonts w:ascii="Times New Roman" w:hAnsi="Times New Roman"/>
          <w:color w:val="000000"/>
          <w:sz w:val="24"/>
          <w:szCs w:val="24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614CA2" w:rsidRPr="001E726B" w:rsidRDefault="00641458" w:rsidP="00641458">
      <w:pPr>
        <w:spacing w:after="0" w:line="264" w:lineRule="auto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-</w:t>
      </w:r>
      <w:r w:rsidR="008C5AA3" w:rsidRPr="001E726B">
        <w:rPr>
          <w:rFonts w:ascii="Times New Roman" w:hAnsi="Times New Roman"/>
          <w:color w:val="000000"/>
          <w:sz w:val="24"/>
          <w:szCs w:val="24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614CA2" w:rsidRPr="001E726B" w:rsidRDefault="00641458" w:rsidP="00641458">
      <w:pPr>
        <w:spacing w:after="0" w:line="264" w:lineRule="auto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-</w:t>
      </w:r>
      <w:r w:rsidR="008C5AA3" w:rsidRPr="001E726B">
        <w:rPr>
          <w:rFonts w:ascii="Times New Roman" w:hAnsi="Times New Roman"/>
          <w:color w:val="000000"/>
          <w:sz w:val="24"/>
          <w:szCs w:val="24"/>
        </w:rPr>
        <w:t>осознание последствий и неприятия вредных привычек (употребления алкоголя, наркотиков, курения);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614CA2" w:rsidRPr="001E726B" w:rsidRDefault="00641458" w:rsidP="00641458">
      <w:pPr>
        <w:spacing w:after="0" w:line="264" w:lineRule="auto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-</w:t>
      </w:r>
      <w:r w:rsidR="008C5AA3" w:rsidRPr="001E726B">
        <w:rPr>
          <w:rFonts w:ascii="Times New Roman" w:hAnsi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614CA2" w:rsidRPr="001E726B" w:rsidRDefault="00641458" w:rsidP="00641458">
      <w:pPr>
        <w:spacing w:after="0" w:line="264" w:lineRule="auto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-</w:t>
      </w:r>
      <w:r w:rsidR="008C5AA3" w:rsidRPr="001E726B">
        <w:rPr>
          <w:rFonts w:ascii="Times New Roman" w:hAnsi="Times New Roman"/>
          <w:color w:val="000000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14CA2" w:rsidRPr="001E726B" w:rsidRDefault="00641458" w:rsidP="00641458">
      <w:pPr>
        <w:spacing w:after="0" w:line="264" w:lineRule="auto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-</w:t>
      </w:r>
      <w:r w:rsidR="008C5AA3" w:rsidRPr="001E726B">
        <w:rPr>
          <w:rFonts w:ascii="Times New Roman" w:hAnsi="Times New Roman"/>
          <w:color w:val="000000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614CA2" w:rsidRPr="001E726B" w:rsidRDefault="00641458" w:rsidP="00641458">
      <w:pPr>
        <w:spacing w:after="0" w:line="264" w:lineRule="auto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-</w:t>
      </w:r>
      <w:r w:rsidR="008C5AA3" w:rsidRPr="001E726B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экологически целесообразное отношение к природе как источнику жизни на Земле, основе её существования;</w:t>
      </w:r>
    </w:p>
    <w:p w:rsidR="00614CA2" w:rsidRPr="001E726B" w:rsidRDefault="008C5AA3" w:rsidP="00DE775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  <w:r w:rsidR="00DE775B" w:rsidRPr="001E726B">
        <w:rPr>
          <w:sz w:val="24"/>
          <w:szCs w:val="24"/>
        </w:rPr>
        <w:t xml:space="preserve"> 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>о</w:t>
      </w:r>
      <w:r w:rsidRPr="001E726B">
        <w:rPr>
          <w:rFonts w:ascii="Times New Roman" w:hAnsi="Times New Roman"/>
          <w:color w:val="000000"/>
          <w:sz w:val="24"/>
          <w:szCs w:val="24"/>
        </w:rPr>
        <w:t>сознание глобального характера экологических проблем и путей их решения;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</w:t>
      </w:r>
      <w:bookmarkStart w:id="5" w:name="_GoBack"/>
      <w:r w:rsidRPr="001E726B">
        <w:rPr>
          <w:rFonts w:ascii="Times New Roman" w:hAnsi="Times New Roman"/>
          <w:color w:val="000000"/>
          <w:sz w:val="24"/>
          <w:szCs w:val="24"/>
        </w:rPr>
        <w:t>использованию природных ресурсов и формированию новых стандартов жизни;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грамотности, как составной части функциональной грамотности обучающихся;</w:t>
      </w:r>
    </w:p>
    <w:bookmarkEnd w:id="5"/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614CA2" w:rsidRPr="001E726B" w:rsidRDefault="00614CA2">
      <w:pPr>
        <w:spacing w:after="0"/>
        <w:ind w:left="120"/>
        <w:rPr>
          <w:sz w:val="24"/>
          <w:szCs w:val="24"/>
        </w:rPr>
      </w:pPr>
    </w:p>
    <w:p w:rsidR="00614CA2" w:rsidRPr="001E726B" w:rsidRDefault="008C5AA3" w:rsidP="00641458">
      <w:pPr>
        <w:spacing w:after="0"/>
        <w:ind w:left="120"/>
        <w:jc w:val="center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proofErr w:type="gramEnd"/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Метапредметные результаты освоения программы среднего общего образования должны отражать:</w:t>
      </w:r>
    </w:p>
    <w:p w:rsidR="00614CA2" w:rsidRPr="001E726B" w:rsidRDefault="008C5AA3" w:rsidP="00DE775B">
      <w:pPr>
        <w:spacing w:after="0" w:line="264" w:lineRule="auto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использовать биологические понятия для объяснения фактов и явлений живой природы;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строить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логические рассуждения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формировать научный тип мышления, владеть научной терминологией, ключевыми понятиями и методами;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614CA2" w:rsidRPr="001E726B" w:rsidRDefault="008C5AA3" w:rsidP="001E726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уметь интегрировать знания из разных предметных областей;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14CA2" w:rsidRPr="001E726B" w:rsidRDefault="008C5AA3" w:rsidP="001E726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ориентироваться в различных источниках ин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 xml:space="preserve">формации, </w:t>
      </w:r>
      <w:r w:rsidRPr="001E726B">
        <w:rPr>
          <w:rFonts w:ascii="Times New Roman" w:hAnsi="Times New Roman"/>
          <w:color w:val="000000"/>
          <w:sz w:val="24"/>
          <w:szCs w:val="24"/>
        </w:rPr>
        <w:t>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614CA2" w:rsidRPr="001E726B" w:rsidRDefault="008C5AA3" w:rsidP="00DE775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  <w:r w:rsidR="00DE775B" w:rsidRP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коммуникативными действиями:</w:t>
      </w:r>
    </w:p>
    <w:p w:rsidR="00614CA2" w:rsidRPr="001E726B" w:rsidRDefault="008C5AA3" w:rsidP="001E726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общение: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осуществлять коммуникации во всех сферах жизни, активно участвовать в диалоге или дискуссии по существу обсуждаемой темы;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развёрнуто и логично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излагать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свою точку зрения с использованием языковых средств.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14CA2" w:rsidRPr="001E726B" w:rsidRDefault="008C5AA3" w:rsidP="001E726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регулятивными действиями:</w:t>
      </w:r>
    </w:p>
    <w:p w:rsidR="00614CA2" w:rsidRPr="001E726B" w:rsidRDefault="008C5AA3" w:rsidP="001E726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использовать биологические знания для выявления проблем и их решения в жизненных и учебных ситуациях;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давать оценку новым ситуациям;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14CA2" w:rsidRPr="001E726B" w:rsidRDefault="008C5AA3" w:rsidP="001E726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614CA2" w:rsidRPr="001E726B" w:rsidRDefault="008C5AA3" w:rsidP="001E726B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принятие себя и других: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принимать себя, понимая свои недостатки и достоинства;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признавать своё право и право других на ошибки;</w:t>
      </w:r>
      <w:r w:rsid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614CA2" w:rsidRPr="001E726B" w:rsidRDefault="008C5AA3" w:rsidP="00641458">
      <w:pPr>
        <w:spacing w:after="0"/>
        <w:ind w:left="120"/>
        <w:jc w:val="center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Они включают: специфические для биологии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годам изучения.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Предметные результаты освоения учебного предмета «Биология» в </w:t>
      </w:r>
      <w:r w:rsidRPr="001E726B">
        <w:rPr>
          <w:rFonts w:ascii="Times New Roman" w:hAnsi="Times New Roman"/>
          <w:b/>
          <w:i/>
          <w:color w:val="000000"/>
          <w:sz w:val="24"/>
          <w:szCs w:val="24"/>
        </w:rPr>
        <w:t>10 классе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должны отражать:</w:t>
      </w:r>
    </w:p>
    <w:p w:rsidR="00614CA2" w:rsidRPr="001E726B" w:rsidRDefault="008C5AA3" w:rsidP="001D174A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сформированность знаний о месте и роли биологии в системе естественных наук, в формировании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картины мира, в познании законов природы и решении проблем рационального природопользования, о вкладе учёных в развитие </w:t>
      </w:r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биологии;</w:t>
      </w:r>
      <w:r w:rsidR="001D174A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владение системой биологических знаний, которая включает: основополагающие </w:t>
      </w:r>
      <w:r w:rsidR="00DE775B" w:rsidRPr="001E726B">
        <w:rPr>
          <w:rFonts w:ascii="Times New Roman" w:hAnsi="Times New Roman"/>
          <w:color w:val="000000"/>
          <w:sz w:val="24"/>
          <w:szCs w:val="24"/>
        </w:rPr>
        <w:t>биологические термины и понятия;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умение выделять существенные признаки: вирусов, клеток прокариот и эукариот, одноклеточных 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развития, размножения, индивидуального развития организма (онтогенеза), взаимодействия генов, гетерозиса, искусственного отбора;</w:t>
      </w:r>
      <w:proofErr w:type="gramEnd"/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  <w:proofErr w:type="gramEnd"/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выявлять отличительные признаки живых систем, в том числе растений, животных и человека;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трансгенных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 xml:space="preserve"> организмов);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  <w:proofErr w:type="gramEnd"/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Предметные результаты освоения учебного предмета «Биология» в </w:t>
      </w:r>
      <w:r w:rsidRPr="001E726B">
        <w:rPr>
          <w:rFonts w:ascii="Times New Roman" w:hAnsi="Times New Roman"/>
          <w:b/>
          <w:i/>
          <w:color w:val="000000"/>
          <w:sz w:val="24"/>
          <w:szCs w:val="24"/>
        </w:rPr>
        <w:t>11 классе</w:t>
      </w:r>
      <w:r w:rsidRPr="001E726B">
        <w:rPr>
          <w:rFonts w:ascii="Times New Roman" w:hAnsi="Times New Roman"/>
          <w:color w:val="000000"/>
          <w:sz w:val="24"/>
          <w:szCs w:val="24"/>
        </w:rPr>
        <w:t xml:space="preserve"> должны отражать: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 xml:space="preserve">сформированность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а также в решении вопросов </w:t>
      </w:r>
      <w:r w:rsidRPr="001E726B">
        <w:rPr>
          <w:rFonts w:ascii="Times New Roman" w:hAnsi="Times New Roman"/>
          <w:color w:val="000000"/>
          <w:sz w:val="24"/>
          <w:szCs w:val="24"/>
        </w:rPr>
        <w:lastRenderedPageBreak/>
        <w:t>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  <w:proofErr w:type="gramEnd"/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владеть системой биологических знаний, которая включает определения и понимание сущности основополагающих биологических те</w:t>
      </w:r>
      <w:r w:rsidR="003C1C5F" w:rsidRPr="001E726B">
        <w:rPr>
          <w:rFonts w:ascii="Times New Roman" w:hAnsi="Times New Roman"/>
          <w:color w:val="000000"/>
          <w:sz w:val="24"/>
          <w:szCs w:val="24"/>
        </w:rPr>
        <w:t>рминов и понятий;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владеть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 xml:space="preserve">умение выделять существенные признаки: видов, биогеоценозов, экосистем и биосферы, стабилизирующего, движущего и разрывающего естественного отбора, аллопатрического и 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симпатрического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 xml:space="preserve"> видообразования, влияния 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выявлять отличительные признаки живых систем,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изменений в экосистемах своей местности;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экосистем как условия сосуществования природы и человечества;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  <w:r w:rsidR="00DE26A0"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726B">
        <w:rPr>
          <w:rFonts w:ascii="Times New Roman" w:hAnsi="Times New Roman"/>
          <w:color w:val="000000"/>
          <w:sz w:val="24"/>
          <w:szCs w:val="24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умение оценивать гипотезы и теории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614CA2" w:rsidRPr="001E726B" w:rsidRDefault="008C5AA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  <w:proofErr w:type="gramEnd"/>
    </w:p>
    <w:p w:rsidR="00614CA2" w:rsidRPr="001E726B" w:rsidRDefault="00614CA2">
      <w:pPr>
        <w:rPr>
          <w:sz w:val="24"/>
          <w:szCs w:val="24"/>
        </w:rPr>
        <w:sectPr w:rsidR="00614CA2" w:rsidRPr="001E726B">
          <w:pgSz w:w="11906" w:h="16383"/>
          <w:pgMar w:top="1134" w:right="850" w:bottom="1134" w:left="1701" w:header="720" w:footer="720" w:gutter="0"/>
          <w:cols w:space="720"/>
        </w:sectPr>
      </w:pPr>
    </w:p>
    <w:p w:rsidR="00614CA2" w:rsidRPr="001E726B" w:rsidRDefault="008C5AA3" w:rsidP="00FF0BFA">
      <w:pPr>
        <w:spacing w:after="0"/>
        <w:ind w:left="120"/>
        <w:jc w:val="center"/>
        <w:rPr>
          <w:sz w:val="24"/>
          <w:szCs w:val="24"/>
        </w:rPr>
      </w:pPr>
      <w:bookmarkStart w:id="6" w:name="block-22819725"/>
      <w:bookmarkEnd w:id="4"/>
      <w:r w:rsidRPr="001E726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  <w:r w:rsidR="00FF0BFA" w:rsidRPr="001E726B">
        <w:rPr>
          <w:sz w:val="24"/>
          <w:szCs w:val="24"/>
        </w:rPr>
        <w:t xml:space="preserve"> </w:t>
      </w:r>
      <w:r w:rsidRPr="001E726B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864"/>
        <w:gridCol w:w="1462"/>
        <w:gridCol w:w="1843"/>
        <w:gridCol w:w="1972"/>
        <w:gridCol w:w="3212"/>
      </w:tblGrid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Биология как наука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Живые системы и их изучение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Биология клетки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функции клетки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Наследственная информация и реализация её в клетке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Жизненный цикл клетки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функции организмов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и развитие организмов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Генетика – наука о наследственности и изменчивости организмов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 xml:space="preserve">Библиотека ЦОК </w:t>
            </w:r>
            <w:r w:rsidRPr="001E726B">
              <w:rPr>
                <w:sz w:val="24"/>
                <w:szCs w:val="24"/>
              </w:rPr>
              <w:lastRenderedPageBreak/>
              <w:t>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наследственности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Генетика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Селекция организмов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Биотехнология и синтетическая биология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4F4BB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https://m.edsoo.ru/7f41c292</w:t>
            </w:r>
          </w:p>
        </w:tc>
      </w:tr>
      <w:tr w:rsidR="00614CA2" w:rsidRPr="001E726B" w:rsidTr="00FF0BFA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</w:tr>
    </w:tbl>
    <w:p w:rsidR="00614CA2" w:rsidRPr="001E726B" w:rsidRDefault="00614CA2">
      <w:pPr>
        <w:rPr>
          <w:sz w:val="24"/>
          <w:szCs w:val="24"/>
        </w:rPr>
        <w:sectPr w:rsidR="00614CA2" w:rsidRPr="001E72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4CA2" w:rsidRPr="001E726B" w:rsidRDefault="008C5AA3">
      <w:pPr>
        <w:spacing w:after="0"/>
        <w:ind w:left="120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4534"/>
        <w:gridCol w:w="1515"/>
        <w:gridCol w:w="1841"/>
        <w:gridCol w:w="1910"/>
        <w:gridCol w:w="3192"/>
      </w:tblGrid>
      <w:tr w:rsidR="00614CA2" w:rsidRPr="001E726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 w:rsidTr="001D174A">
        <w:trPr>
          <w:trHeight w:val="682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1D174A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 — наука </w:t>
            </w:r>
            <w:r w:rsidR="001D1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взаимоотношениях организмов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 xml:space="preserve">Библиотека ЦОК </w:t>
            </w:r>
            <w:r w:rsidRPr="001E726B">
              <w:rPr>
                <w:sz w:val="24"/>
                <w:szCs w:val="24"/>
              </w:rPr>
              <w:lastRenderedPageBreak/>
              <w:t>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3C1C5F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sz w:val="24"/>
                <w:szCs w:val="24"/>
              </w:rPr>
              <w:t>Библиотека ЦОК https://m.edsoo.ru/7f41cc74</w:t>
            </w: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</w:tr>
    </w:tbl>
    <w:p w:rsidR="00614CA2" w:rsidRPr="001E726B" w:rsidRDefault="00614CA2">
      <w:pPr>
        <w:rPr>
          <w:sz w:val="24"/>
          <w:szCs w:val="24"/>
        </w:rPr>
        <w:sectPr w:rsidR="00614CA2" w:rsidRPr="001E72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4CA2" w:rsidRPr="001E726B" w:rsidRDefault="008C5AA3" w:rsidP="004F4BB4">
      <w:pPr>
        <w:spacing w:after="0"/>
        <w:ind w:left="120"/>
        <w:jc w:val="center"/>
        <w:rPr>
          <w:sz w:val="24"/>
          <w:szCs w:val="24"/>
        </w:rPr>
      </w:pPr>
      <w:bookmarkStart w:id="7" w:name="block-22819720"/>
      <w:bookmarkEnd w:id="6"/>
      <w:r w:rsidRPr="001E726B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614CA2" w:rsidRPr="001E726B" w:rsidRDefault="008C5AA3" w:rsidP="004F4BB4">
      <w:pPr>
        <w:spacing w:after="0"/>
        <w:ind w:left="120"/>
        <w:jc w:val="center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614CA2" w:rsidRPr="001E726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Уровневая организация живых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История открытия и изучения клетки. Клеточная теория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Минеральные 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Свойства, классификация и 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Органические вещества клетки — углеводы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Органические вещества клетки — липиды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Нуклеиновые кислоты. ДНК и РНК. Лабораторная работа «Исследование нуклеиновых кислот, выделенных из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Строение и функции АТФ. Другие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нуклеозидтрифосфаты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Секвенирование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ДНК. Методы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геномики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транскриптомики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протеомики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Методы структурной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Типы клеток.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Прокариотическая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клетка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Строение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эукариотической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клетки. Практическая работа «Изучение свой</w:t>
            </w:r>
            <w:proofErr w:type="gram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ств кл</w:t>
            </w:r>
            <w:proofErr w:type="gram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Поверхностный аппарат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Одномембранные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органоиды клетки. Практическая работа «Изучение движения цитоплазмы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Полуавтономные органоиды клетки: митохондрии, пластиды. Лабораторная работа «Исследование плазмолиза и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деплазмолиза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Немембранные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органоиды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функции ядра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Автотрофный тип обмена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Фотосинтез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Хемосинтез. 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Энергия мембранного градиента протонов. Синтез АТФ: работа </w:t>
            </w:r>
            <w:proofErr w:type="gram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протонной</w:t>
            </w:r>
            <w:proofErr w:type="gram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АТФ-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синтазы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Реакции матричного синтеза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Транскрипция — матричный синтез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Трансляция и её этапы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аминокислот. Роль рибосом в 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генома </w:t>
            </w:r>
            <w:proofErr w:type="gram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прокариот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Молекулярные механизмы экспрессии генов </w:t>
            </w:r>
            <w:proofErr w:type="gram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Вирусы — внеклеточные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Жизненный цикл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Матричный синтез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Хромосомы. 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«Изучение хромосом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Деление клетки — митоз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Типы клеток. Кариокинез и цитокинез. 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«Наблюдение митоза в клетках кончика корешка лука (на готовых 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Регуляция жизненного цикла клеток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Организм как единое целое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Ткани растений. Лабораторная работа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Опора тела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Движение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Питание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Дыхание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Транспорт веществ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Кровеносная 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Защита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Иммунная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Половое размножение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Мейоз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Гаметогенез. Образование и развитие половых клеток. 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«Изучение строения половых клеток на готовых 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развитие организмов — онтогенез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Закладка органов и тканей из зародышевых 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понятия и 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Закономерности наследования признаков. Моногибридное скрещивание. </w:t>
            </w:r>
            <w:proofErr w:type="gramStart"/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"Изучение результатов моногибридного скрещивания у дрозофилы"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Цитологические основы моногибридного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Анализирующее скрещивание. Неполное доминирование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1E726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Дигибридное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скрещивание. </w:t>
            </w:r>
            <w:proofErr w:type="gramStart"/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«Изучение результатов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дигибридного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Цитологические основы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дигибридного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Сцепленное наследование признаков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Генетика пола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Генотип как целостная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Генетический контроль развития 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Изменчивость признаков. Виды изменчивости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Модификационная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Вариационный ряд и вариационная кривая. Л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«Исследование </w:t>
            </w:r>
            <w:proofErr w:type="spellStart"/>
            <w:proofErr w:type="gram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закономер</w:t>
            </w:r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>остей</w:t>
            </w:r>
            <w:proofErr w:type="spellEnd"/>
            <w:proofErr w:type="gramEnd"/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>модификационной</w:t>
            </w:r>
            <w:proofErr w:type="spellEnd"/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>изм-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. Построение вариационного ряда и кривой»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Генотипическая изменчивость. Комбинативная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1E726B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Мутационная изменчивость. </w:t>
            </w:r>
            <w:proofErr w:type="gramStart"/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«Мутации у дрозофилы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Закономерности мутационного процесса.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Эпигенетика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эпигеномика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Методы медицинской генетики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понятия селекции. Л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«Изучение сортов культурных растений и пород домашних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Методы селекционной работы. Л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«Изучение методов селекции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Достижения селекции растений и животных. Практическая работа «Прививка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Сохранение, изучение и 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Биотехнология как наука и отрасль производства. Практическая работа «Изучение 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синтетической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Хромосомная и генная инженерия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Медицинские биотехнологии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</w:tr>
    </w:tbl>
    <w:p w:rsidR="00614CA2" w:rsidRPr="001E726B" w:rsidRDefault="00614CA2">
      <w:pPr>
        <w:rPr>
          <w:sz w:val="24"/>
          <w:szCs w:val="24"/>
        </w:rPr>
        <w:sectPr w:rsidR="00614CA2" w:rsidRPr="001E72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4CA2" w:rsidRPr="001E726B" w:rsidRDefault="008C5AA3">
      <w:pPr>
        <w:spacing w:after="0"/>
        <w:ind w:left="120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614CA2" w:rsidRPr="001E726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Эволюционная теория Ч.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синтетической теории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эволюционного процесса: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827F2E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генетического равновесия Дж. Харди, В.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Вайнберга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. Л</w:t>
            </w:r>
            <w:r w:rsidR="00827F2E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«В</w:t>
            </w:r>
            <w:proofErr w:type="gram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827F2E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Приспособленность организмов как результат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микроэволюции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827F2E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827F2E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Примеры приспособлений у организмов: морфологические, физиологические, биохимические, поведенческие. </w:t>
            </w:r>
            <w:r w:rsidR="00827F2E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«Приспособления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Видообразование как результат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микроэволюции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Связь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микроэволюции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Молекулярно-генетические, биохимические и математические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Общие закономерности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Адаптивная радиация. Неравномерность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827F2E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Земли и методы её изучения. </w:t>
            </w:r>
            <w:r w:rsidR="00827F2E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этапы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827F2E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этапы эволюции животн</w:t>
            </w:r>
            <w:r w:rsidR="00827F2E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Эволюция животных. Практическая работа «Изучение особенностей 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жизни на Земле по эрам и 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Современный экологический кризис, его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Современная система органического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Место человека в системе органического мира. Л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«Изучение особенностей строения человека, связанных с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прямохождением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Движущие силы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Палеогенетика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палеогеномика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Человеческие расы. </w:t>
            </w:r>
            <w:proofErr w:type="gram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Зарождение и развитие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экологии. 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Абиотические факторы. Свет как 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Абиотические факторы. Температура как экологический фактор. 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Среды обитания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Жизненные формы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характеристики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Динамика популяц</w:t>
            </w:r>
            <w:proofErr w:type="gram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ии и её</w:t>
            </w:r>
            <w:proofErr w:type="gram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Кривые роста 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 w:rsidP="00DE26A0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Экологическая ниша вида. </w:t>
            </w:r>
            <w:r w:rsidR="00DE26A0"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Сообщество организмов — 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сообществ — 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экосистемы. Экосистемы озер и рек. 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экосистемы. Экосистемы 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Антропогенные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Урбоэкосистемы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Практическая работа «Изучение и описание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урбоэкосистемы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Механизмы воздействия загрязнений разных типов на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суборганизменном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организменном, популяционном и 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экосистемном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Биосфера — 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принципы устойчивого 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</w:t>
            </w:r>
            <w:proofErr w:type="spellStart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по теме «Макроэволюция и </w:t>
            </w: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14CA2" w:rsidRPr="001E72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4CA2" w:rsidRPr="001E726B" w:rsidRDefault="008C5A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E7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4CA2" w:rsidRPr="001E726B" w:rsidRDefault="00614CA2">
            <w:pPr>
              <w:rPr>
                <w:sz w:val="24"/>
                <w:szCs w:val="24"/>
              </w:rPr>
            </w:pPr>
          </w:p>
        </w:tc>
      </w:tr>
    </w:tbl>
    <w:p w:rsidR="00614CA2" w:rsidRPr="001E726B" w:rsidRDefault="00614CA2">
      <w:pPr>
        <w:rPr>
          <w:sz w:val="24"/>
          <w:szCs w:val="24"/>
        </w:rPr>
        <w:sectPr w:rsidR="00614CA2" w:rsidRPr="001E72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4CA2" w:rsidRPr="001E726B" w:rsidRDefault="008C5AA3">
      <w:pPr>
        <w:spacing w:after="0"/>
        <w:ind w:left="120"/>
        <w:rPr>
          <w:sz w:val="24"/>
          <w:szCs w:val="24"/>
        </w:rPr>
      </w:pPr>
      <w:bookmarkStart w:id="8" w:name="block-22819726"/>
      <w:bookmarkEnd w:id="7"/>
      <w:r w:rsidRPr="001E726B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14CA2" w:rsidRPr="001E726B" w:rsidRDefault="008C5AA3">
      <w:pPr>
        <w:spacing w:after="0" w:line="480" w:lineRule="auto"/>
        <w:ind w:left="120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14CA2" w:rsidRPr="001E726B" w:rsidRDefault="008C5AA3">
      <w:pPr>
        <w:spacing w:after="0" w:line="480" w:lineRule="auto"/>
        <w:ind w:left="120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​‌</w:t>
      </w:r>
      <w:bookmarkStart w:id="9" w:name="7c7f6ab2-6f21-455c-96e7-943e4f3e6a93"/>
      <w:r w:rsidRPr="001E726B">
        <w:rPr>
          <w:rFonts w:ascii="Times New Roman" w:hAnsi="Times New Roman"/>
          <w:color w:val="000000"/>
          <w:sz w:val="24"/>
          <w:szCs w:val="24"/>
        </w:rPr>
        <w:t>• Биология, 11 класс/ Бородин П.М., Дымшиц Г.М., Саблина О.В.; под редакцией Шумного В.К., Дымшица Г.М., Акционерное общество «Издательство «Просвещение»</w:t>
      </w:r>
      <w:bookmarkEnd w:id="9"/>
      <w:r w:rsidRPr="001E726B">
        <w:rPr>
          <w:rFonts w:ascii="Times New Roman" w:hAnsi="Times New Roman"/>
          <w:color w:val="000000"/>
          <w:sz w:val="24"/>
          <w:szCs w:val="24"/>
        </w:rPr>
        <w:t>‌​</w:t>
      </w:r>
    </w:p>
    <w:p w:rsidR="00614CA2" w:rsidRPr="001E726B" w:rsidRDefault="008C5AA3">
      <w:pPr>
        <w:spacing w:after="0" w:line="480" w:lineRule="auto"/>
        <w:ind w:left="120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​‌</w:t>
      </w:r>
      <w:bookmarkStart w:id="10" w:name="f1466b98-eb6d-43c9-bff8-86e76c4b3b6b"/>
      <w:r w:rsidRPr="001E726B">
        <w:rPr>
          <w:rFonts w:ascii="Times New Roman" w:hAnsi="Times New Roman"/>
          <w:color w:val="000000"/>
          <w:sz w:val="24"/>
          <w:szCs w:val="24"/>
        </w:rPr>
        <w:t>• Биология, 10 класс/ Бородин П.М., Дымшиц Г.М., Саблина О.В.; под редакцией Шумного В.К., Дымшица Г.М., Акционерное общество «Издательство «Просвещение»</w:t>
      </w:r>
      <w:bookmarkEnd w:id="10"/>
      <w:r w:rsidRPr="001E726B">
        <w:rPr>
          <w:rFonts w:ascii="Times New Roman" w:hAnsi="Times New Roman"/>
          <w:color w:val="000000"/>
          <w:sz w:val="24"/>
          <w:szCs w:val="24"/>
        </w:rPr>
        <w:t>‌</w:t>
      </w:r>
    </w:p>
    <w:p w:rsidR="00614CA2" w:rsidRPr="001E726B" w:rsidRDefault="008C5AA3">
      <w:pPr>
        <w:spacing w:after="0"/>
        <w:ind w:left="120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​</w:t>
      </w:r>
    </w:p>
    <w:p w:rsidR="00614CA2" w:rsidRPr="001E726B" w:rsidRDefault="008C5AA3">
      <w:pPr>
        <w:spacing w:after="0" w:line="480" w:lineRule="auto"/>
        <w:ind w:left="120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614CA2" w:rsidRPr="001E726B" w:rsidRDefault="008C5AA3">
      <w:pPr>
        <w:spacing w:after="0" w:line="480" w:lineRule="auto"/>
        <w:ind w:left="120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​‌</w:t>
      </w:r>
      <w:bookmarkStart w:id="11" w:name="ddacfe0c-02d9-4b32-896b-d05bcc0adfd7"/>
      <w:r w:rsidRPr="001E726B">
        <w:rPr>
          <w:rFonts w:ascii="Times New Roman" w:hAnsi="Times New Roman"/>
          <w:color w:val="000000"/>
          <w:sz w:val="24"/>
          <w:szCs w:val="24"/>
        </w:rPr>
        <w:t xml:space="preserve">Биология. Методические рекомендации 10-11 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>. : учеб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E726B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1E726B">
        <w:rPr>
          <w:rFonts w:ascii="Times New Roman" w:hAnsi="Times New Roman"/>
          <w:color w:val="000000"/>
          <w:sz w:val="24"/>
          <w:szCs w:val="24"/>
        </w:rPr>
        <w:t xml:space="preserve">особие для </w:t>
      </w:r>
      <w:proofErr w:type="spellStart"/>
      <w:r w:rsidRPr="001E726B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1E726B">
        <w:rPr>
          <w:rFonts w:ascii="Times New Roman" w:hAnsi="Times New Roman"/>
          <w:color w:val="000000"/>
          <w:sz w:val="24"/>
          <w:szCs w:val="24"/>
        </w:rPr>
        <w:t>. организаций: углубленный уровень / Т. Т. Фомина - М.: Просвещение, 2017. - 000с.: ил.</w:t>
      </w:r>
      <w:bookmarkEnd w:id="11"/>
      <w:r w:rsidRPr="001E726B">
        <w:rPr>
          <w:rFonts w:ascii="Times New Roman" w:hAnsi="Times New Roman"/>
          <w:color w:val="000000"/>
          <w:sz w:val="24"/>
          <w:szCs w:val="24"/>
        </w:rPr>
        <w:t>‌​</w:t>
      </w:r>
    </w:p>
    <w:p w:rsidR="00614CA2" w:rsidRPr="001E726B" w:rsidRDefault="00614CA2">
      <w:pPr>
        <w:spacing w:after="0"/>
        <w:ind w:left="120"/>
        <w:rPr>
          <w:sz w:val="24"/>
          <w:szCs w:val="24"/>
        </w:rPr>
      </w:pPr>
    </w:p>
    <w:p w:rsidR="00614CA2" w:rsidRPr="001E726B" w:rsidRDefault="008C5AA3">
      <w:pPr>
        <w:spacing w:after="0" w:line="480" w:lineRule="auto"/>
        <w:ind w:left="120"/>
        <w:rPr>
          <w:sz w:val="24"/>
          <w:szCs w:val="24"/>
        </w:rPr>
      </w:pPr>
      <w:r w:rsidRPr="001E726B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614CA2" w:rsidRPr="001E726B" w:rsidRDefault="008C5AA3">
      <w:pPr>
        <w:spacing w:after="0" w:line="480" w:lineRule="auto"/>
        <w:ind w:left="120"/>
        <w:rPr>
          <w:sz w:val="24"/>
          <w:szCs w:val="24"/>
        </w:rPr>
      </w:pPr>
      <w:r w:rsidRPr="001E726B">
        <w:rPr>
          <w:rFonts w:ascii="Times New Roman" w:hAnsi="Times New Roman"/>
          <w:color w:val="000000"/>
          <w:sz w:val="24"/>
          <w:szCs w:val="24"/>
        </w:rPr>
        <w:t>​</w:t>
      </w:r>
      <w:r w:rsidRPr="001E726B">
        <w:rPr>
          <w:rFonts w:ascii="Times New Roman" w:hAnsi="Times New Roman"/>
          <w:color w:val="333333"/>
          <w:sz w:val="24"/>
          <w:szCs w:val="24"/>
        </w:rPr>
        <w:t>​‌</w:t>
      </w:r>
      <w:r w:rsidRPr="001E726B">
        <w:rPr>
          <w:rFonts w:ascii="Times New Roman" w:hAnsi="Times New Roman"/>
          <w:color w:val="000000"/>
          <w:sz w:val="24"/>
          <w:szCs w:val="24"/>
        </w:rPr>
        <w:t>Библиотека ЦОК: https://lesson.edu.ru/06/10</w:t>
      </w:r>
      <w:r w:rsidRPr="001E726B">
        <w:rPr>
          <w:sz w:val="24"/>
          <w:szCs w:val="24"/>
        </w:rPr>
        <w:br/>
      </w:r>
      <w:bookmarkStart w:id="12" w:name="2d903264-f81f-4430-ad88-30c78a14af6e"/>
      <w:r w:rsidRPr="001E726B">
        <w:rPr>
          <w:rFonts w:ascii="Times New Roman" w:hAnsi="Times New Roman"/>
          <w:color w:val="000000"/>
          <w:sz w:val="24"/>
          <w:szCs w:val="24"/>
        </w:rPr>
        <w:t xml:space="preserve"> Библиотека ЦОК: https://lesson.edu.ru/06/11</w:t>
      </w:r>
      <w:bookmarkEnd w:id="12"/>
      <w:r w:rsidRPr="001E726B">
        <w:rPr>
          <w:rFonts w:ascii="Times New Roman" w:hAnsi="Times New Roman"/>
          <w:color w:val="333333"/>
          <w:sz w:val="24"/>
          <w:szCs w:val="24"/>
        </w:rPr>
        <w:t>‌</w:t>
      </w:r>
      <w:r w:rsidRPr="001E726B">
        <w:rPr>
          <w:rFonts w:ascii="Times New Roman" w:hAnsi="Times New Roman"/>
          <w:color w:val="000000"/>
          <w:sz w:val="24"/>
          <w:szCs w:val="24"/>
        </w:rPr>
        <w:t>​</w:t>
      </w:r>
    </w:p>
    <w:bookmarkEnd w:id="8"/>
    <w:p w:rsidR="008C5AA3" w:rsidRPr="001E726B" w:rsidRDefault="008C5AA3">
      <w:pPr>
        <w:rPr>
          <w:sz w:val="24"/>
          <w:szCs w:val="24"/>
        </w:rPr>
      </w:pPr>
    </w:p>
    <w:sectPr w:rsidR="008C5AA3" w:rsidRPr="001E72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A2"/>
    <w:rsid w:val="000B4380"/>
    <w:rsid w:val="001D174A"/>
    <w:rsid w:val="001E726B"/>
    <w:rsid w:val="003C1C5F"/>
    <w:rsid w:val="004F4BB4"/>
    <w:rsid w:val="00614CA2"/>
    <w:rsid w:val="00641458"/>
    <w:rsid w:val="00827F2E"/>
    <w:rsid w:val="00897587"/>
    <w:rsid w:val="008C5AA3"/>
    <w:rsid w:val="009438BC"/>
    <w:rsid w:val="00A22163"/>
    <w:rsid w:val="00B6479B"/>
    <w:rsid w:val="00DE26A0"/>
    <w:rsid w:val="00DE775B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33</Pages>
  <Words>7553</Words>
  <Characters>43054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ZeracS</dc:creator>
  <cp:lastModifiedBy>uzer</cp:lastModifiedBy>
  <cp:revision>10</cp:revision>
  <cp:lastPrinted>2023-09-22T06:58:00Z</cp:lastPrinted>
  <dcterms:created xsi:type="dcterms:W3CDTF">2023-09-17T09:13:00Z</dcterms:created>
  <dcterms:modified xsi:type="dcterms:W3CDTF">2023-09-22T09:09:00Z</dcterms:modified>
</cp:coreProperties>
</file>