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AEA" w:rsidRDefault="00553AEA" w:rsidP="00D024A2">
      <w:pPr>
        <w:pStyle w:val="a7"/>
        <w:jc w:val="center"/>
        <w:rPr>
          <w:b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9072245" cy="6590165"/>
            <wp:effectExtent l="19050" t="0" r="0" b="0"/>
            <wp:docPr id="2" name="Рисунок 2" descr="C:\Users\1\Desktop\Скан РП\Скан_202309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РП\Скан_20230926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5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4A2" w:rsidRPr="00D024A2" w:rsidRDefault="00D024A2" w:rsidP="00D024A2">
      <w:pPr>
        <w:pStyle w:val="a7"/>
        <w:jc w:val="center"/>
        <w:rPr>
          <w:b/>
          <w:lang w:eastAsia="ru-RU"/>
        </w:rPr>
      </w:pPr>
      <w:r w:rsidRPr="00D024A2">
        <w:rPr>
          <w:b/>
          <w:lang w:eastAsia="ru-RU"/>
        </w:rPr>
        <w:lastRenderedPageBreak/>
        <w:t>Пояснительная записка</w:t>
      </w:r>
    </w:p>
    <w:p w:rsidR="00D024A2" w:rsidRPr="00D024A2" w:rsidRDefault="00D024A2" w:rsidP="00D024A2">
      <w:pPr>
        <w:pStyle w:val="a7"/>
        <w:jc w:val="both"/>
        <w:rPr>
          <w:shd w:val="clear" w:color="auto" w:fill="FFFFFF"/>
        </w:rPr>
      </w:pPr>
      <w:r w:rsidRPr="00D024A2">
        <w:t xml:space="preserve">     </w:t>
      </w:r>
      <w:r w:rsidRPr="00D024A2">
        <w:rPr>
          <w:shd w:val="clear" w:color="auto" w:fill="FFFFFF"/>
        </w:rPr>
        <w:t xml:space="preserve">На основании заключения психолого-медико-педагогической комиссии была разработана адаптированная рабочая программа по математике. При составлении адаптированной  программы учитывалась специфика состояния здоровья обучающихся, их  психофизические особенности,  возможности и потребности получения образования, особенности познавательной деятельности обучающихся, направлена на успешную социализацию детей, на разностороннее развитие личности обучающихся, а также рекомендации по обучению, составленные специалистами ПМПК. </w:t>
      </w:r>
    </w:p>
    <w:p w:rsidR="00D024A2" w:rsidRPr="00D024A2" w:rsidRDefault="00D024A2" w:rsidP="00D024A2">
      <w:pPr>
        <w:pStyle w:val="a7"/>
        <w:rPr>
          <w:rFonts w:eastAsia="Calibri"/>
        </w:rPr>
      </w:pPr>
      <w:r w:rsidRPr="00D024A2">
        <w:t xml:space="preserve">     Программа коррекционной работы по предмету математика,  предназначена для  коррекции предметных  навыков и умений детей  с  ОВЗ , с учетом  особенностей  их  психофизического  и  речевого  развития,  индивидуальных возможностей,  обеспечивающая  коррекцию  нарушений  развития  и  социальную адаптацию</w:t>
      </w:r>
      <w:r w:rsidRPr="00D024A2">
        <w:rPr>
          <w:rFonts w:eastAsia="Calibri"/>
          <w:lang w:eastAsia="ru-RU"/>
        </w:rPr>
        <w:t xml:space="preserve"> и оказание помощи детям этой категории в освоении ООП.</w:t>
      </w:r>
      <w:r w:rsidRPr="00D024A2">
        <w:t xml:space="preserve"> Данная программа предназначается обучающимся с ЗПР, 6  класса для преодоления речевых расстройств, для  которых требуются особые педагогические условия, специальное систематическое целенаправленное коррекционное воздействие.                                                                                                                                                                                              </w:t>
      </w:r>
      <w:r w:rsidRPr="00D024A2">
        <w:rPr>
          <w:rFonts w:eastAsia="Calibri"/>
        </w:rPr>
        <w:t xml:space="preserve">     Рабочая прог</w:t>
      </w:r>
      <w:r>
        <w:rPr>
          <w:rFonts w:eastAsia="Calibri"/>
        </w:rPr>
        <w:t>рамма  рассчитана на 68</w:t>
      </w:r>
      <w:r w:rsidRPr="00D024A2">
        <w:rPr>
          <w:rFonts w:eastAsia="Calibri"/>
        </w:rPr>
        <w:t xml:space="preserve"> часов</w:t>
      </w:r>
      <w:r>
        <w:rPr>
          <w:rFonts w:eastAsia="Calibri"/>
        </w:rPr>
        <w:t>, 1 час  в неделю, 34</w:t>
      </w:r>
      <w:r w:rsidRPr="00D024A2">
        <w:rPr>
          <w:rFonts w:eastAsia="Calibri"/>
        </w:rPr>
        <w:t xml:space="preserve"> учебных недель. </w:t>
      </w:r>
    </w:p>
    <w:p w:rsidR="00CE09B6" w:rsidRPr="00D024A2" w:rsidRDefault="00CE09B6" w:rsidP="00CE09B6">
      <w:pPr>
        <w:pStyle w:val="1"/>
        <w:keepNext/>
        <w:keepLines/>
        <w:tabs>
          <w:tab w:val="left" w:pos="284"/>
        </w:tabs>
        <w:spacing w:after="248" w:line="28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предмета, курса</w:t>
      </w:r>
    </w:p>
    <w:p w:rsidR="00CE09B6" w:rsidRPr="00D024A2" w:rsidRDefault="00CE09B6" w:rsidP="00CE09B6">
      <w:pPr>
        <w:pStyle w:val="21"/>
        <w:tabs>
          <w:tab w:val="left" w:pos="284"/>
        </w:tabs>
        <w:spacing w:line="298" w:lineRule="exact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Программа позволяет добиваться следующих результатов освоения образовательной программы основного общего образования.</w:t>
      </w:r>
    </w:p>
    <w:p w:rsidR="00CE09B6" w:rsidRPr="00D024A2" w:rsidRDefault="00CE09B6" w:rsidP="00CE09B6">
      <w:pPr>
        <w:pStyle w:val="7"/>
        <w:tabs>
          <w:tab w:val="left" w:pos="284"/>
        </w:tabs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Личностные:</w:t>
      </w:r>
    </w:p>
    <w:p w:rsidR="00CE09B6" w:rsidRPr="00D024A2" w:rsidRDefault="00CE09B6" w:rsidP="00CE09B6">
      <w:pPr>
        <w:pStyle w:val="8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 учащихся будут сформированы: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1"/>
        </w:numPr>
        <w:tabs>
          <w:tab w:val="left" w:pos="284"/>
          <w:tab w:val="left" w:pos="973"/>
        </w:tabs>
        <w:spacing w:after="0" w:line="298" w:lineRule="exact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ответственное отношение к учению;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1"/>
        </w:numPr>
        <w:tabs>
          <w:tab w:val="left" w:pos="284"/>
          <w:tab w:val="left" w:pos="1128"/>
        </w:tabs>
        <w:spacing w:after="0" w:line="298" w:lineRule="exact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готовность и способность обучающихся к саморазвитию и самообразованию на основе мотивации к обучению и познанию;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1"/>
        </w:numPr>
        <w:tabs>
          <w:tab w:val="left" w:pos="284"/>
          <w:tab w:val="left" w:pos="978"/>
        </w:tabs>
        <w:spacing w:after="0" w:line="298" w:lineRule="exact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1"/>
        </w:numPr>
        <w:tabs>
          <w:tab w:val="left" w:pos="284"/>
          <w:tab w:val="left" w:pos="1002"/>
        </w:tabs>
        <w:spacing w:after="0" w:line="298" w:lineRule="exact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начальные навыки адаптации в динамично изменяющемся мире;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1"/>
        </w:numPr>
        <w:tabs>
          <w:tab w:val="left" w:pos="284"/>
          <w:tab w:val="left" w:pos="973"/>
        </w:tabs>
        <w:spacing w:after="0" w:line="298" w:lineRule="exact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экологическая культура: ценностное отношение к природному миру, готовность следовать нормам природоохранного, здоровьесберегающего поведения;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1"/>
        </w:numPr>
        <w:tabs>
          <w:tab w:val="left" w:pos="284"/>
          <w:tab w:val="left" w:pos="963"/>
        </w:tabs>
        <w:spacing w:after="0" w:line="298" w:lineRule="exact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формирование способности к эмоциональному восприятию математических объектов, задач, решений, рассуждений;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1"/>
        </w:numPr>
        <w:tabs>
          <w:tab w:val="left" w:pos="284"/>
          <w:tab w:val="left" w:pos="968"/>
        </w:tabs>
        <w:spacing w:after="240" w:line="298" w:lineRule="exact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CE09B6" w:rsidRPr="00D024A2" w:rsidRDefault="00CE09B6" w:rsidP="00CE09B6">
      <w:pPr>
        <w:pStyle w:val="8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 учащихся могут быть сформированы: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2"/>
        </w:numPr>
        <w:tabs>
          <w:tab w:val="left" w:pos="284"/>
          <w:tab w:val="left" w:pos="1128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первоначальные представления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2"/>
        </w:numPr>
        <w:tabs>
          <w:tab w:val="left" w:pos="284"/>
          <w:tab w:val="left" w:pos="968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 xml:space="preserve">коммуникативная компетентность в общении и сотрудничестве со сверстниками в образовательной, учебно-исследовательской, </w:t>
      </w:r>
      <w:r w:rsidRPr="00D024A2">
        <w:rPr>
          <w:rFonts w:ascii="Times New Roman" w:hAnsi="Times New Roman" w:cs="Times New Roman"/>
          <w:sz w:val="24"/>
          <w:szCs w:val="24"/>
        </w:rPr>
        <w:lastRenderedPageBreak/>
        <w:t>творческой и других видах деятельности;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2"/>
        </w:numPr>
        <w:tabs>
          <w:tab w:val="left" w:pos="284"/>
          <w:tab w:val="left" w:pos="1002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</w:t>
      </w:r>
    </w:p>
    <w:p w:rsidR="00CE09B6" w:rsidRPr="00D024A2" w:rsidRDefault="00CE09B6" w:rsidP="00CE09B6">
      <w:pPr>
        <w:pStyle w:val="21"/>
        <w:tabs>
          <w:tab w:val="left" w:pos="284"/>
        </w:tabs>
        <w:spacing w:line="298" w:lineRule="exact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высказывания, отличать гипотезу от факта;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2"/>
        </w:numPr>
        <w:tabs>
          <w:tab w:val="left" w:pos="284"/>
          <w:tab w:val="left" w:pos="973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креативность мышления, инициативы, находчивости, активности при решении арифметических задач.</w:t>
      </w:r>
    </w:p>
    <w:p w:rsidR="00CE09B6" w:rsidRPr="00D024A2" w:rsidRDefault="00CE09B6" w:rsidP="00CE09B6">
      <w:pPr>
        <w:pStyle w:val="7"/>
        <w:tabs>
          <w:tab w:val="left" w:pos="284"/>
        </w:tabs>
        <w:spacing w:after="0" w:line="298" w:lineRule="exact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Метапредметные:</w:t>
      </w:r>
    </w:p>
    <w:p w:rsidR="00CE09B6" w:rsidRPr="00D024A2" w:rsidRDefault="00CE09B6" w:rsidP="00CE09B6">
      <w:pPr>
        <w:pStyle w:val="9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регулятивные</w:t>
      </w:r>
    </w:p>
    <w:p w:rsidR="00CE09B6" w:rsidRPr="00D024A2" w:rsidRDefault="00CE09B6" w:rsidP="00CE09B6">
      <w:pPr>
        <w:pStyle w:val="8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3"/>
        </w:numPr>
        <w:tabs>
          <w:tab w:val="left" w:pos="284"/>
          <w:tab w:val="left" w:pos="973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формулировать и удерживать учебную задачу;</w:t>
      </w:r>
    </w:p>
    <w:p w:rsidR="00CE09B6" w:rsidRPr="00D024A2" w:rsidRDefault="00CE09B6" w:rsidP="00CE09B6">
      <w:pPr>
        <w:pStyle w:val="10"/>
        <w:widowControl w:val="0"/>
        <w:numPr>
          <w:ilvl w:val="0"/>
          <w:numId w:val="3"/>
        </w:numPr>
        <w:tabs>
          <w:tab w:val="left" w:pos="284"/>
          <w:tab w:val="left" w:pos="973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Style w:val="1012pt"/>
          <w:rFonts w:ascii="Times New Roman" w:hAnsi="Times New Roman" w:cs="Times New Roman"/>
          <w:sz w:val="24"/>
          <w:szCs w:val="24"/>
        </w:rPr>
        <w:t xml:space="preserve">выбирать действия в </w:t>
      </w:r>
      <w:r w:rsidRPr="00D024A2">
        <w:rPr>
          <w:rFonts w:ascii="Times New Roman" w:hAnsi="Times New Roman" w:cs="Times New Roman"/>
          <w:sz w:val="24"/>
          <w:szCs w:val="24"/>
        </w:rPr>
        <w:t>соответствии с поставленной задачей и услови</w:t>
      </w:r>
      <w:r w:rsidRPr="00D024A2">
        <w:rPr>
          <w:rStyle w:val="1012pt0"/>
          <w:rFonts w:ascii="Times New Roman" w:hAnsi="Times New Roman" w:cs="Times New Roman"/>
          <w:i/>
          <w:iCs/>
          <w:sz w:val="24"/>
          <w:szCs w:val="24"/>
        </w:rPr>
        <w:t>ями</w:t>
      </w:r>
      <w:r w:rsidRPr="00D024A2">
        <w:rPr>
          <w:rStyle w:val="1012pt"/>
          <w:rFonts w:ascii="Times New Roman" w:hAnsi="Times New Roman" w:cs="Times New Roman"/>
          <w:sz w:val="24"/>
          <w:szCs w:val="24"/>
        </w:rPr>
        <w:t xml:space="preserve"> её реализации;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3"/>
        </w:numPr>
        <w:tabs>
          <w:tab w:val="left" w:pos="284"/>
          <w:tab w:val="left" w:pos="978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3"/>
        </w:numPr>
        <w:tabs>
          <w:tab w:val="left" w:pos="284"/>
          <w:tab w:val="left" w:pos="1002"/>
        </w:tabs>
        <w:spacing w:after="0"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составлять план и последовательность действий;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3"/>
        </w:numPr>
        <w:tabs>
          <w:tab w:val="left" w:pos="284"/>
          <w:tab w:val="left" w:pos="990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осуществлять контроль по образцу и вносить необходимые коррективы;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3"/>
        </w:numPr>
        <w:tabs>
          <w:tab w:val="left" w:pos="284"/>
          <w:tab w:val="left" w:pos="966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3"/>
        </w:numPr>
        <w:tabs>
          <w:tab w:val="left" w:pos="284"/>
          <w:tab w:val="left" w:pos="966"/>
        </w:tabs>
        <w:spacing w:after="24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сличать способ действия и его результат с заданным эталоном с целью обнаружения отклонений и отличий от эталона;</w:t>
      </w:r>
    </w:p>
    <w:p w:rsidR="00CE09B6" w:rsidRPr="00D024A2" w:rsidRDefault="00CE09B6" w:rsidP="00CE09B6">
      <w:pPr>
        <w:pStyle w:val="8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учащиеся получат возможность научиться: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4"/>
        </w:numPr>
        <w:tabs>
          <w:tab w:val="left" w:pos="284"/>
          <w:tab w:val="left" w:pos="966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определять последовательность промежуточных целей и соответствующих им действий с учётом конечного результата;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4"/>
        </w:numPr>
        <w:tabs>
          <w:tab w:val="left" w:pos="284"/>
          <w:tab w:val="left" w:pos="970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предвидеть возможности получения конкретного результата при решении задач;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4"/>
        </w:numPr>
        <w:tabs>
          <w:tab w:val="left" w:pos="284"/>
          <w:tab w:val="left" w:pos="966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выделять и формулировать то, что усвоено и что нужно усвоить, определять качество и уровень усвоения;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4"/>
        </w:numPr>
        <w:tabs>
          <w:tab w:val="left" w:pos="284"/>
          <w:tab w:val="left" w:pos="966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концентрировать волю для преодоления интеллектуальных затруднений и физических препятствий;</w:t>
      </w:r>
    </w:p>
    <w:p w:rsidR="00CE09B6" w:rsidRPr="00D024A2" w:rsidRDefault="00CE09B6" w:rsidP="00CE09B6">
      <w:pPr>
        <w:pStyle w:val="9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познавательные</w:t>
      </w:r>
    </w:p>
    <w:p w:rsidR="00CE09B6" w:rsidRPr="00D024A2" w:rsidRDefault="00CE09B6" w:rsidP="00CE09B6">
      <w:pPr>
        <w:pStyle w:val="8"/>
        <w:tabs>
          <w:tab w:val="left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CE09B6" w:rsidRPr="00D024A2" w:rsidRDefault="00CE09B6" w:rsidP="00CE09B6">
      <w:pPr>
        <w:pStyle w:val="10"/>
        <w:widowControl w:val="0"/>
        <w:numPr>
          <w:ilvl w:val="0"/>
          <w:numId w:val="5"/>
        </w:numPr>
        <w:tabs>
          <w:tab w:val="left" w:pos="284"/>
          <w:tab w:val="left" w:pos="999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Style w:val="1012pt"/>
          <w:rFonts w:ascii="Times New Roman" w:hAnsi="Times New Roman" w:cs="Times New Roman"/>
          <w:sz w:val="24"/>
          <w:szCs w:val="24"/>
        </w:rPr>
        <w:t>использовать общ</w:t>
      </w:r>
      <w:r w:rsidRPr="00D024A2">
        <w:rPr>
          <w:rStyle w:val="1010pt"/>
          <w:rFonts w:ascii="Times New Roman" w:hAnsi="Times New Roman" w:cs="Times New Roman"/>
          <w:sz w:val="24"/>
          <w:szCs w:val="24"/>
        </w:rPr>
        <w:t xml:space="preserve">ие </w:t>
      </w:r>
      <w:r w:rsidRPr="00D024A2">
        <w:rPr>
          <w:rFonts w:ascii="Times New Roman" w:hAnsi="Times New Roman" w:cs="Times New Roman"/>
          <w:sz w:val="24"/>
          <w:szCs w:val="24"/>
        </w:rPr>
        <w:t>приёмы решения задач;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5"/>
        </w:numPr>
        <w:tabs>
          <w:tab w:val="left" w:pos="284"/>
          <w:tab w:val="left" w:pos="970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применять правила и пользоваться инструкциями и освоенными закономерностями;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5"/>
        </w:numPr>
        <w:tabs>
          <w:tab w:val="left" w:pos="284"/>
          <w:tab w:val="left" w:pos="999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осуществлять смысловое чтение;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5"/>
        </w:numPr>
        <w:tabs>
          <w:tab w:val="left" w:pos="284"/>
          <w:tab w:val="left" w:pos="970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создавать, применять и преобразовывать знаково-символические средства, модели и схемы для решения задач;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5"/>
        </w:numPr>
        <w:tabs>
          <w:tab w:val="left" w:pos="284"/>
          <w:tab w:val="left" w:pos="966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понимать сущность алгоритмических предписаний и уметь действовать в соответствии с предложенным алгоритмом;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5"/>
        </w:numPr>
        <w:tabs>
          <w:tab w:val="left" w:pos="284"/>
          <w:tab w:val="left" w:pos="980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lastRenderedPageBreak/>
        <w:t>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CE09B6" w:rsidRPr="00D024A2" w:rsidRDefault="00CE09B6" w:rsidP="00CE09B6">
      <w:pPr>
        <w:pStyle w:val="8"/>
        <w:tabs>
          <w:tab w:val="left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учащиеся получат возможность научиться: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6"/>
        </w:numPr>
        <w:tabs>
          <w:tab w:val="left" w:pos="284"/>
          <w:tab w:val="left" w:pos="966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 xml:space="preserve">устанавливать причинно-следственные связи; строить логические рассуждения, умозаключения (индуктивные, дедуктивные и по аналогии) и 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6"/>
        </w:numPr>
        <w:tabs>
          <w:tab w:val="left" w:pos="284"/>
          <w:tab w:val="left" w:pos="990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видеть математическую задачу в других дисциплинах, в окружающей жизни;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6"/>
        </w:numPr>
        <w:tabs>
          <w:tab w:val="left" w:pos="284"/>
          <w:tab w:val="left" w:pos="966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выдвигать гипотезы при решении учебных задач и понимать необходимость их проверки;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6"/>
        </w:numPr>
        <w:tabs>
          <w:tab w:val="left" w:pos="284"/>
          <w:tab w:val="left" w:pos="999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выбирать наиболее рациональные и эффективные способы решения задач;</w:t>
      </w:r>
    </w:p>
    <w:p w:rsidR="00CE09B6" w:rsidRPr="00D024A2" w:rsidRDefault="00CE09B6" w:rsidP="00CE09B6">
      <w:pPr>
        <w:pStyle w:val="9"/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коммуникативные</w:t>
      </w:r>
    </w:p>
    <w:p w:rsidR="00CE09B6" w:rsidRPr="00D024A2" w:rsidRDefault="00CE09B6" w:rsidP="00CE09B6">
      <w:pPr>
        <w:pStyle w:val="8"/>
        <w:tabs>
          <w:tab w:val="left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7"/>
        </w:numPr>
        <w:tabs>
          <w:tab w:val="left" w:pos="284"/>
          <w:tab w:val="left" w:pos="939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взаимодействовать и находить общие способы работы; работать в группе: находить общее решение и разрешать конфликты на основе согласования позиций и учёта ин</w:t>
      </w:r>
      <w:r w:rsidRPr="00D024A2">
        <w:rPr>
          <w:rFonts w:ascii="Times New Roman" w:hAnsi="Times New Roman" w:cs="Times New Roman"/>
          <w:sz w:val="24"/>
          <w:szCs w:val="24"/>
        </w:rPr>
        <w:softHyphen/>
        <w:t>тересов; слушать партнёра; формулировать, аргументировать и отстаивать своё мнение;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7"/>
        </w:numPr>
        <w:tabs>
          <w:tab w:val="left" w:pos="284"/>
          <w:tab w:val="left" w:pos="972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прогнозировать возникновение конфликтов при наличии разных точек зрения;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7"/>
        </w:numPr>
        <w:tabs>
          <w:tab w:val="left" w:pos="284"/>
          <w:tab w:val="left" w:pos="972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разрешать конфликты на основе учёта интересов и позиций всех участников;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7"/>
        </w:numPr>
        <w:tabs>
          <w:tab w:val="left" w:pos="284"/>
          <w:tab w:val="left" w:pos="972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координировать и принимать различные позиции во взаимодействии;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7"/>
        </w:numPr>
        <w:tabs>
          <w:tab w:val="left" w:pos="284"/>
          <w:tab w:val="left" w:pos="943"/>
        </w:tabs>
        <w:spacing w:after="0" w:line="298" w:lineRule="exact"/>
        <w:jc w:val="both"/>
        <w:rPr>
          <w:rStyle w:val="2"/>
          <w:rFonts w:ascii="Times New Roman" w:hAnsi="Times New Roman" w:cs="Times New Roman"/>
          <w:bCs/>
          <w:i/>
          <w:iCs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 xml:space="preserve">аргументировать свою позицию и координировать её с позициями партнёров в сотрудничестве при выработке </w:t>
      </w:r>
      <w:r w:rsidRPr="00D024A2">
        <w:rPr>
          <w:rStyle w:val="2"/>
          <w:rFonts w:ascii="Times New Roman" w:hAnsi="Times New Roman" w:cs="Times New Roman"/>
          <w:sz w:val="24"/>
          <w:szCs w:val="24"/>
        </w:rPr>
        <w:t>общ</w:t>
      </w:r>
      <w:r w:rsidRPr="00D024A2">
        <w:rPr>
          <w:rStyle w:val="2105pt"/>
          <w:rFonts w:ascii="Times New Roman" w:hAnsi="Times New Roman" w:cs="Times New Roman"/>
          <w:sz w:val="24"/>
          <w:szCs w:val="24"/>
        </w:rPr>
        <w:t>его решения в совместной деятел</w:t>
      </w:r>
      <w:r w:rsidRPr="00D024A2">
        <w:rPr>
          <w:rStyle w:val="2"/>
          <w:rFonts w:ascii="Times New Roman" w:hAnsi="Times New Roman" w:cs="Times New Roman"/>
          <w:sz w:val="24"/>
          <w:szCs w:val="24"/>
        </w:rPr>
        <w:t>ьности.</w:t>
      </w:r>
    </w:p>
    <w:p w:rsidR="00CE09B6" w:rsidRPr="00D024A2" w:rsidRDefault="00CE09B6" w:rsidP="00CE09B6">
      <w:pPr>
        <w:pStyle w:val="21"/>
        <w:tabs>
          <w:tab w:val="left" w:pos="284"/>
          <w:tab w:val="left" w:pos="943"/>
        </w:tabs>
        <w:spacing w:line="298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4A2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CE09B6" w:rsidRPr="00D024A2" w:rsidRDefault="00CE09B6" w:rsidP="00CE09B6">
      <w:pPr>
        <w:pStyle w:val="8"/>
        <w:tabs>
          <w:tab w:val="left" w:pos="284"/>
        </w:tabs>
        <w:ind w:left="284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8"/>
        </w:numPr>
        <w:tabs>
          <w:tab w:val="left" w:pos="284"/>
          <w:tab w:val="left" w:pos="943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8"/>
        </w:numPr>
        <w:tabs>
          <w:tab w:val="left" w:pos="284"/>
          <w:tab w:val="left" w:pos="939"/>
        </w:tabs>
        <w:spacing w:after="0" w:line="27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владеть базовым понятийным аппаратом: иметь представление о числе, дроби, об основных геометрических объектах (точка, прямая, ломаная, угол, многоугольник, многогранник, круг, окружность);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8"/>
        </w:numPr>
        <w:tabs>
          <w:tab w:val="left" w:pos="284"/>
          <w:tab w:val="left" w:pos="953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выполнять арифметические преобразования, применять их для решения учебных математических задач;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8"/>
        </w:numPr>
        <w:tabs>
          <w:tab w:val="left" w:pos="284"/>
          <w:tab w:val="left" w:pos="972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пользоваться изученными математическими формулами;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8"/>
        </w:numPr>
        <w:tabs>
          <w:tab w:val="left" w:pos="284"/>
          <w:tab w:val="left" w:pos="943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пользоваться предметным указателем энциклопедий и справочников для нахождения информации;</w:t>
      </w:r>
    </w:p>
    <w:p w:rsidR="00CE09B6" w:rsidRPr="00D024A2" w:rsidRDefault="00CE09B6" w:rsidP="00CE09B6">
      <w:pPr>
        <w:pStyle w:val="8"/>
        <w:tabs>
          <w:tab w:val="left" w:pos="284"/>
        </w:tabs>
        <w:spacing w:line="260" w:lineRule="exact"/>
        <w:ind w:left="284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учащиеся получат возможность научиться: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9"/>
        </w:numPr>
        <w:tabs>
          <w:tab w:val="left" w:pos="284"/>
          <w:tab w:val="left" w:pos="918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lastRenderedPageBreak/>
        <w:t>выполнять арифметические преобразования выражений, применять их для решения учебных математических задач и задач, возникающих в смежных учебных предметах;</w:t>
      </w:r>
    </w:p>
    <w:p w:rsidR="00CE09B6" w:rsidRPr="00D024A2" w:rsidRDefault="00CE09B6" w:rsidP="00CE09B6">
      <w:pPr>
        <w:pStyle w:val="21"/>
        <w:widowControl w:val="0"/>
        <w:numPr>
          <w:ilvl w:val="0"/>
          <w:numId w:val="9"/>
        </w:numPr>
        <w:tabs>
          <w:tab w:val="left" w:pos="284"/>
          <w:tab w:val="left" w:pos="918"/>
        </w:tabs>
        <w:spacing w:after="0" w:line="298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алгоритмов;</w:t>
      </w:r>
    </w:p>
    <w:p w:rsidR="00CE09B6" w:rsidRPr="00D024A2" w:rsidRDefault="00CE09B6" w:rsidP="00CE09B6">
      <w:pPr>
        <w:pStyle w:val="Style3"/>
        <w:spacing w:line="240" w:lineRule="auto"/>
        <w:jc w:val="center"/>
        <w:rPr>
          <w:rFonts w:ascii="Times New Roman" w:hAnsi="Times New Roman" w:cs="Times New Roman"/>
          <w:b/>
          <w:bCs/>
          <w:iCs/>
        </w:rPr>
      </w:pPr>
      <w:r w:rsidRPr="00D024A2">
        <w:rPr>
          <w:rFonts w:ascii="Times New Roman" w:hAnsi="Times New Roman" w:cs="Times New Roman"/>
          <w:b/>
          <w:bCs/>
          <w:iCs/>
        </w:rPr>
        <w:t>Содержание учебного предмета</w:t>
      </w:r>
    </w:p>
    <w:p w:rsidR="00CE09B6" w:rsidRPr="00D024A2" w:rsidRDefault="00CE09B6" w:rsidP="00CE09B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24A2">
        <w:rPr>
          <w:rFonts w:ascii="Times New Roman" w:hAnsi="Times New Roman" w:cs="Times New Roman"/>
          <w:sz w:val="24"/>
          <w:szCs w:val="24"/>
        </w:rPr>
        <w:t>Курс предусматривает последовательное изучение разделов со следующим распределением часов:</w:t>
      </w:r>
    </w:p>
    <w:tbl>
      <w:tblPr>
        <w:tblW w:w="1389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8"/>
        <w:gridCol w:w="10882"/>
        <w:gridCol w:w="2552"/>
      </w:tblGrid>
      <w:tr w:rsidR="00D024A2" w:rsidRPr="00D024A2" w:rsidTr="00974DFE">
        <w:trPr>
          <w:trHeight w:val="883"/>
        </w:trPr>
        <w:tc>
          <w:tcPr>
            <w:tcW w:w="458" w:type="dxa"/>
            <w:vAlign w:val="center"/>
          </w:tcPr>
          <w:p w:rsidR="00D024A2" w:rsidRPr="00D024A2" w:rsidRDefault="00D024A2" w:rsidP="00D37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882" w:type="dxa"/>
            <w:tcBorders>
              <w:right w:val="single" w:sz="4" w:space="0" w:color="auto"/>
            </w:tcBorders>
            <w:vAlign w:val="center"/>
          </w:tcPr>
          <w:p w:rsidR="00D024A2" w:rsidRPr="00D024A2" w:rsidRDefault="00D024A2" w:rsidP="00D37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D024A2" w:rsidRPr="00D024A2" w:rsidRDefault="00D024A2" w:rsidP="00D37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D024A2" w:rsidRPr="00D024A2" w:rsidRDefault="00D024A2" w:rsidP="00D37B2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sz w:val="24"/>
                <w:szCs w:val="24"/>
              </w:rPr>
              <w:t>по рабочей программе</w:t>
            </w:r>
          </w:p>
        </w:tc>
      </w:tr>
      <w:tr w:rsidR="00D024A2" w:rsidRPr="00D024A2" w:rsidTr="0041055D">
        <w:trPr>
          <w:trHeight w:val="435"/>
        </w:trPr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82" w:type="dxa"/>
            <w:tcBorders>
              <w:right w:val="single" w:sz="4" w:space="0" w:color="auto"/>
            </w:tcBorders>
            <w:vAlign w:val="center"/>
          </w:tcPr>
          <w:p w:rsidR="00D024A2" w:rsidRPr="00D024A2" w:rsidRDefault="00D024A2" w:rsidP="00D37B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Повторение курса 5 класса.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D024A2" w:rsidRPr="00D024A2" w:rsidRDefault="00D024A2" w:rsidP="00D37B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024A2" w:rsidRPr="00D024A2" w:rsidTr="00D37984">
        <w:trPr>
          <w:trHeight w:val="435"/>
        </w:trPr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82" w:type="dxa"/>
            <w:tcBorders>
              <w:right w:val="single" w:sz="4" w:space="0" w:color="auto"/>
            </w:tcBorders>
            <w:vAlign w:val="center"/>
          </w:tcPr>
          <w:p w:rsidR="00D024A2" w:rsidRPr="00D024A2" w:rsidRDefault="00D024A2" w:rsidP="00D37B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Десятичные дроби.</w:t>
            </w:r>
          </w:p>
        </w:tc>
        <w:tc>
          <w:tcPr>
            <w:tcW w:w="2552" w:type="dxa"/>
            <w:tcBorders>
              <w:left w:val="single" w:sz="4" w:space="0" w:color="auto"/>
            </w:tcBorders>
            <w:vAlign w:val="center"/>
          </w:tcPr>
          <w:p w:rsidR="00D024A2" w:rsidRPr="00D024A2" w:rsidRDefault="00D024A2" w:rsidP="00D37B2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24A2" w:rsidRPr="00D024A2" w:rsidTr="0068366F"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8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Отношения, пропорции, проценты</w:t>
            </w:r>
          </w:p>
        </w:tc>
        <w:tc>
          <w:tcPr>
            <w:tcW w:w="255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24A2" w:rsidRPr="00D024A2" w:rsidTr="006A63FE"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Целые числа</w:t>
            </w:r>
          </w:p>
        </w:tc>
        <w:tc>
          <w:tcPr>
            <w:tcW w:w="255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24A2" w:rsidRPr="00D024A2" w:rsidTr="009C096E"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8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Рациональные числа</w:t>
            </w:r>
          </w:p>
        </w:tc>
        <w:tc>
          <w:tcPr>
            <w:tcW w:w="255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24A2" w:rsidRPr="00D024A2" w:rsidTr="00443609"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8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24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Десятичные дроби и проценты</w:t>
            </w:r>
          </w:p>
        </w:tc>
        <w:tc>
          <w:tcPr>
            <w:tcW w:w="255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24A2" w:rsidRPr="00D024A2" w:rsidTr="000018CF">
        <w:trPr>
          <w:trHeight w:val="70"/>
        </w:trPr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8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24A2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Обыкновенные и десятичные дроби</w:t>
            </w:r>
          </w:p>
        </w:tc>
        <w:tc>
          <w:tcPr>
            <w:tcW w:w="255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024A2" w:rsidRPr="00D024A2" w:rsidTr="00726E0F">
        <w:trPr>
          <w:trHeight w:val="79"/>
        </w:trPr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8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2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255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024A2" w:rsidRPr="00D024A2" w:rsidTr="001C13CB">
        <w:tc>
          <w:tcPr>
            <w:tcW w:w="458" w:type="dxa"/>
            <w:vAlign w:val="center"/>
          </w:tcPr>
          <w:p w:rsidR="00D024A2" w:rsidRPr="00D024A2" w:rsidRDefault="00D024A2" w:rsidP="00D37B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24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52" w:type="dxa"/>
          </w:tcPr>
          <w:p w:rsidR="00D024A2" w:rsidRPr="00D024A2" w:rsidRDefault="00D024A2" w:rsidP="00D37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CE09B6" w:rsidRPr="00D024A2" w:rsidRDefault="00CE09B6" w:rsidP="00CE09B6">
      <w:pPr>
        <w:pStyle w:val="Style3"/>
        <w:spacing w:line="240" w:lineRule="auto"/>
        <w:jc w:val="both"/>
        <w:rPr>
          <w:rFonts w:ascii="Times New Roman" w:hAnsi="Times New Roman" w:cs="Times New Roman"/>
          <w:bCs/>
        </w:rPr>
      </w:pPr>
    </w:p>
    <w:p w:rsidR="00CE09B6" w:rsidRPr="00D024A2" w:rsidRDefault="00CE09B6" w:rsidP="00CE09B6">
      <w:pPr>
        <w:pStyle w:val="Style3"/>
        <w:spacing w:line="240" w:lineRule="auto"/>
        <w:jc w:val="both"/>
        <w:rPr>
          <w:rFonts w:ascii="Times New Roman" w:hAnsi="Times New Roman" w:cs="Times New Roman"/>
          <w:bCs/>
        </w:rPr>
      </w:pPr>
    </w:p>
    <w:p w:rsidR="00CE09B6" w:rsidRPr="00D024A2" w:rsidRDefault="00CE09B6" w:rsidP="00CE09B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</w:rPr>
      </w:pPr>
      <w:r w:rsidRPr="00D024A2">
        <w:rPr>
          <w:b/>
          <w:bCs/>
          <w:color w:val="000000"/>
        </w:rPr>
        <w:t>Повторение курса 5 класса (</w:t>
      </w:r>
      <w:r w:rsidR="00D024A2">
        <w:rPr>
          <w:b/>
          <w:bCs/>
          <w:color w:val="000000"/>
        </w:rPr>
        <w:t>3</w:t>
      </w:r>
      <w:r w:rsidRPr="00D024A2">
        <w:rPr>
          <w:b/>
          <w:bCs/>
          <w:color w:val="000000"/>
        </w:rPr>
        <w:t xml:space="preserve"> час).</w:t>
      </w:r>
    </w:p>
    <w:p w:rsidR="00CE09B6" w:rsidRPr="00D024A2" w:rsidRDefault="00CE09B6" w:rsidP="00CE09B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</w:rPr>
      </w:pPr>
      <w:r w:rsidRPr="00D024A2">
        <w:rPr>
          <w:b/>
          <w:bCs/>
          <w:color w:val="000000"/>
        </w:rPr>
        <w:t>Десятичные дроби (</w:t>
      </w:r>
      <w:r w:rsidR="00D024A2">
        <w:rPr>
          <w:b/>
          <w:bCs/>
          <w:color w:val="000000"/>
        </w:rPr>
        <w:t>12</w:t>
      </w:r>
      <w:r w:rsidRPr="00D024A2">
        <w:rPr>
          <w:b/>
          <w:bCs/>
          <w:color w:val="000000"/>
        </w:rPr>
        <w:t xml:space="preserve"> ч)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color w:val="000000"/>
        </w:rPr>
        <w:t>Понятие положительной десятичной дроби. Сравнение положительных десятичных дробей. Сложение и вычитание десятичных дробей. Перенос запятой в положительной десятичной дроби. Умножение положительных десятичных дробей. Деление положительных десятичных дробей. Десятичные дроби и проценты. Десятичные дроби любого знака. Приближение десятичных дробей. Приближение суммы, разности, произведения и частного двух чисел.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b/>
          <w:bCs/>
          <w:color w:val="000000"/>
        </w:rPr>
        <w:t>Основная цель –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научить учащихся действиям с десятичными дробями и приближёнными вычислениями.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bCs/>
          <w:color w:val="000000"/>
        </w:rPr>
        <w:t xml:space="preserve">Овладевать умением </w:t>
      </w:r>
      <w:r w:rsidRPr="00D024A2">
        <w:rPr>
          <w:color w:val="000000"/>
        </w:rPr>
        <w:t>выполнять действия с десятичными дробями, выполнять</w:t>
      </w:r>
      <w:r w:rsidRPr="00D024A2">
        <w:rPr>
          <w:rStyle w:val="apple-converted-space"/>
          <w:bCs/>
          <w:color w:val="000000"/>
        </w:rPr>
        <w:t> </w:t>
      </w:r>
      <w:r w:rsidRPr="00D024A2">
        <w:rPr>
          <w:color w:val="000000"/>
        </w:rPr>
        <w:t>приближенные вычисления, сложные задачи на проценты.</w:t>
      </w:r>
    </w:p>
    <w:p w:rsidR="00CE09B6" w:rsidRPr="00D024A2" w:rsidRDefault="00CE09B6" w:rsidP="00CE09B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</w:rPr>
      </w:pPr>
      <w:r w:rsidRPr="00D024A2">
        <w:rPr>
          <w:b/>
          <w:bCs/>
          <w:color w:val="000000"/>
        </w:rPr>
        <w:t>Отношения, пропорции, проценты</w:t>
      </w:r>
      <w:r w:rsidR="00D024A2">
        <w:rPr>
          <w:b/>
          <w:bCs/>
          <w:color w:val="000000"/>
        </w:rPr>
        <w:t xml:space="preserve"> </w:t>
      </w:r>
      <w:r w:rsidRPr="00D024A2">
        <w:rPr>
          <w:b/>
          <w:bCs/>
          <w:color w:val="000000"/>
        </w:rPr>
        <w:t>(</w:t>
      </w:r>
      <w:r w:rsidR="00D024A2">
        <w:rPr>
          <w:b/>
          <w:bCs/>
          <w:color w:val="000000"/>
        </w:rPr>
        <w:t>12</w:t>
      </w:r>
      <w:r w:rsidRPr="00D024A2">
        <w:rPr>
          <w:b/>
          <w:bCs/>
          <w:color w:val="000000"/>
        </w:rPr>
        <w:t xml:space="preserve"> ч.)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color w:val="000000"/>
        </w:rPr>
        <w:tab/>
        <w:t>Отношение чисел и величин. Масштаб. Деление числа в заданном отношении. Пропорции. Прямая и обратная пропорциональность. Понятие о проценте. Задачи на проценты. Круговые диаграммы. Задачи на перебор всех возможных вариантов. Вероятность события.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b/>
          <w:bCs/>
          <w:color w:val="000000"/>
        </w:rPr>
        <w:lastRenderedPageBreak/>
        <w:t>Основная цель –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восстановить навыки работы с натуральными и рациональными числами, усвоить понятия, связанные с пропорциями и процентами.</w:t>
      </w:r>
    </w:p>
    <w:p w:rsidR="00CE09B6" w:rsidRPr="00D024A2" w:rsidRDefault="00CE09B6" w:rsidP="00CE09B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</w:rPr>
      </w:pPr>
      <w:r w:rsidRPr="00D024A2">
        <w:rPr>
          <w:b/>
          <w:bCs/>
          <w:color w:val="000000"/>
        </w:rPr>
        <w:t>Целые числа (</w:t>
      </w:r>
      <w:r w:rsidR="00D024A2">
        <w:rPr>
          <w:b/>
          <w:bCs/>
          <w:color w:val="000000"/>
        </w:rPr>
        <w:t>12</w:t>
      </w:r>
      <w:r w:rsidRPr="00D024A2">
        <w:rPr>
          <w:b/>
          <w:bCs/>
          <w:color w:val="000000"/>
        </w:rPr>
        <w:t xml:space="preserve"> ч)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color w:val="000000"/>
        </w:rPr>
        <w:tab/>
        <w:t>Отрицательные целые числа. Противоположное число. Модуль числа.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Сравнение целых чисел. Сложение целых чисел. Законы сложения целых чисел. Разность целых чисел. Произведение целых чисел. Частное целых чисел. Распределительный закон. Раскрытие скобок и заключение в скобки. Действия с суммами нескольких слагаемых. Представление целых чисел на координатной оси.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b/>
          <w:bCs/>
          <w:color w:val="000000"/>
        </w:rPr>
        <w:t>Основная цель –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научить учащихся работать со знаками, так как арифметические действия над их модулями – натуральными числами – уже хорошо усвоены.</w:t>
      </w:r>
    </w:p>
    <w:p w:rsidR="00CE09B6" w:rsidRPr="00D024A2" w:rsidRDefault="00CE09B6" w:rsidP="00CE09B6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jc w:val="center"/>
        <w:rPr>
          <w:color w:val="000000"/>
        </w:rPr>
      </w:pPr>
      <w:r w:rsidRPr="00D024A2">
        <w:rPr>
          <w:b/>
          <w:bCs/>
          <w:color w:val="000000"/>
        </w:rPr>
        <w:t>Рациональные числа (</w:t>
      </w:r>
      <w:r w:rsidR="00D024A2">
        <w:rPr>
          <w:b/>
          <w:bCs/>
          <w:color w:val="000000"/>
        </w:rPr>
        <w:t>12</w:t>
      </w:r>
      <w:r w:rsidRPr="00D024A2">
        <w:rPr>
          <w:b/>
          <w:bCs/>
          <w:color w:val="000000"/>
        </w:rPr>
        <w:t xml:space="preserve"> ч)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color w:val="000000"/>
        </w:rPr>
        <w:tab/>
        <w:t>Отрицательные дроби. Рациональные числа. Сравнение рациональных чисел. Сложение и вычитание дробей. Умножение и деление дробей.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Законы сложения и умножения</w:t>
      </w:r>
      <w:r w:rsidRPr="00D024A2">
        <w:rPr>
          <w:b/>
          <w:bCs/>
          <w:color w:val="000000"/>
        </w:rPr>
        <w:t>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Смешанные дроби произвольного знака.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Изображение рациональных чисел на координатной оси. Уравнения.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Решение задач с помощью уравнений.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b/>
          <w:bCs/>
          <w:color w:val="000000"/>
        </w:rPr>
        <w:t>Основная цель –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добиться осознанного владения школьниками арифметических действий над рациональными числами.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024A2">
        <w:rPr>
          <w:b/>
          <w:bCs/>
          <w:color w:val="000000"/>
        </w:rPr>
        <w:t>6.Обыкновенные и десятичные дроби</w:t>
      </w:r>
      <w:r w:rsidR="00D024A2">
        <w:rPr>
          <w:b/>
          <w:bCs/>
          <w:color w:val="000000"/>
        </w:rPr>
        <w:t xml:space="preserve"> </w:t>
      </w:r>
      <w:r w:rsidRPr="00D024A2">
        <w:rPr>
          <w:b/>
          <w:bCs/>
          <w:color w:val="000000"/>
        </w:rPr>
        <w:t>(</w:t>
      </w:r>
      <w:r w:rsidR="00D024A2">
        <w:rPr>
          <w:b/>
          <w:bCs/>
          <w:color w:val="000000"/>
        </w:rPr>
        <w:t>12</w:t>
      </w:r>
      <w:r w:rsidRPr="00D024A2">
        <w:rPr>
          <w:b/>
          <w:bCs/>
          <w:color w:val="000000"/>
        </w:rPr>
        <w:t xml:space="preserve"> ч)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color w:val="000000"/>
        </w:rPr>
        <w:tab/>
        <w:t>Разложение положительной обыкновенной дроби в конечную десятичную дробь.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Бесконечные периодические десятичные дроби.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Непериодические бесконечные периодические десятичные дроби.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Длина отрезка. Длина окружности. Площадь круга.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Координатная ось.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Декартова система координат на плоскости.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Столбчатые диаграммы и графики.</w:t>
      </w:r>
    </w:p>
    <w:p w:rsidR="00CE09B6" w:rsidRPr="00D024A2" w:rsidRDefault="00CE09B6" w:rsidP="00CE09B6">
      <w:pPr>
        <w:pStyle w:val="a5"/>
        <w:shd w:val="clear" w:color="auto" w:fill="FFFFFF"/>
        <w:spacing w:before="0" w:beforeAutospacing="0" w:after="0" w:afterAutospacing="0"/>
        <w:rPr>
          <w:color w:val="000000"/>
        </w:rPr>
      </w:pPr>
      <w:r w:rsidRPr="00D024A2">
        <w:rPr>
          <w:b/>
          <w:bCs/>
          <w:color w:val="000000"/>
        </w:rPr>
        <w:t>Основная цель –</w:t>
      </w:r>
      <w:r w:rsidRPr="00D024A2">
        <w:rPr>
          <w:rStyle w:val="apple-converted-space"/>
          <w:b/>
          <w:bCs/>
          <w:color w:val="000000"/>
        </w:rPr>
        <w:t> </w:t>
      </w:r>
      <w:r w:rsidRPr="00D024A2">
        <w:rPr>
          <w:color w:val="000000"/>
        </w:rPr>
        <w:t>ввести действительные числа.</w:t>
      </w: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A06DB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E09B6" w:rsidRDefault="00CE09B6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D024A2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Тематическое планирование с указанием количества часов, отводимых на освоение каждой темы</w:t>
      </w:r>
    </w:p>
    <w:p w:rsidR="00CA06DB" w:rsidRPr="00D024A2" w:rsidRDefault="00CA06DB" w:rsidP="00CE09B6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4"/>
        <w:tblW w:w="13956" w:type="dxa"/>
        <w:tblInd w:w="227" w:type="dxa"/>
        <w:tblLayout w:type="fixed"/>
        <w:tblCellMar>
          <w:left w:w="0" w:type="dxa"/>
          <w:right w:w="567" w:type="dxa"/>
        </w:tblCellMar>
        <w:tblLook w:val="04A0"/>
      </w:tblPr>
      <w:tblGrid>
        <w:gridCol w:w="1054"/>
        <w:gridCol w:w="8930"/>
        <w:gridCol w:w="1701"/>
        <w:gridCol w:w="1276"/>
        <w:gridCol w:w="995"/>
      </w:tblGrid>
      <w:tr w:rsidR="00D024A2" w:rsidRPr="00D024A2" w:rsidTr="00D024A2">
        <w:trPr>
          <w:trHeight w:val="274"/>
        </w:trPr>
        <w:tc>
          <w:tcPr>
            <w:tcW w:w="1054" w:type="dxa"/>
            <w:vMerge w:val="restart"/>
          </w:tcPr>
          <w:p w:rsidR="00D024A2" w:rsidRPr="00D024A2" w:rsidRDefault="00D024A2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8930" w:type="dxa"/>
            <w:vMerge w:val="restart"/>
          </w:tcPr>
          <w:p w:rsidR="00D024A2" w:rsidRPr="00D024A2" w:rsidRDefault="00D024A2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темы и раздела</w:t>
            </w:r>
          </w:p>
        </w:tc>
        <w:tc>
          <w:tcPr>
            <w:tcW w:w="1701" w:type="dxa"/>
            <w:vMerge w:val="restart"/>
          </w:tcPr>
          <w:p w:rsidR="00D024A2" w:rsidRPr="00D024A2" w:rsidRDefault="00D024A2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27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024A2" w:rsidRPr="00D024A2" w:rsidRDefault="00D024A2" w:rsidP="00CA06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</w:tr>
      <w:tr w:rsidR="00CE09B6" w:rsidRPr="00D024A2" w:rsidTr="00D024A2">
        <w:trPr>
          <w:trHeight w:val="233"/>
        </w:trPr>
        <w:tc>
          <w:tcPr>
            <w:tcW w:w="1054" w:type="dxa"/>
            <w:vMerge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  <w:vMerge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E09B6" w:rsidRPr="00D024A2" w:rsidRDefault="00CE09B6" w:rsidP="00D024A2">
            <w:pPr>
              <w:ind w:right="-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По плану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E09B6" w:rsidRPr="00D024A2" w:rsidRDefault="00CE09B6" w:rsidP="00D024A2">
            <w:pPr>
              <w:ind w:right="-56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Фактически</w:t>
            </w:r>
          </w:p>
        </w:tc>
      </w:tr>
      <w:tr w:rsidR="00CE09B6" w:rsidRPr="00D024A2" w:rsidTr="00D024A2">
        <w:tc>
          <w:tcPr>
            <w:tcW w:w="1054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курса 5 класса</w:t>
            </w:r>
          </w:p>
        </w:tc>
        <w:tc>
          <w:tcPr>
            <w:tcW w:w="1701" w:type="dxa"/>
            <w:vAlign w:val="center"/>
          </w:tcPr>
          <w:p w:rsidR="00CE09B6" w:rsidRPr="00D024A2" w:rsidRDefault="00D024A2" w:rsidP="00D37B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pStyle w:val="a6"/>
              <w:rPr>
                <w:bCs/>
              </w:rPr>
            </w:pPr>
            <w:r w:rsidRPr="00D024A2">
              <w:t xml:space="preserve">Дроби. Арифметические действия с дробями </w:t>
            </w:r>
          </w:p>
        </w:tc>
        <w:tc>
          <w:tcPr>
            <w:tcW w:w="1701" w:type="dxa"/>
            <w:vAlign w:val="center"/>
          </w:tcPr>
          <w:p w:rsidR="00CE09B6" w:rsidRPr="00D024A2" w:rsidRDefault="00D024A2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</w:tcPr>
          <w:p w:rsidR="00CE09B6" w:rsidRPr="00D024A2" w:rsidRDefault="00CE09B6" w:rsidP="00D37B25">
            <w:pPr>
              <w:pStyle w:val="a6"/>
              <w:rPr>
                <w:b/>
              </w:rPr>
            </w:pPr>
            <w:r w:rsidRPr="00D024A2">
              <w:rPr>
                <w:b/>
              </w:rPr>
              <w:t>Десятичные дроби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положительной десятичной дроби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положительных десятичных дробей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положительных десятичных дробей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положительных десятичных дробей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положительных десятичных дробей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Перенос запятой в положительной десятичной дроби</w:t>
            </w:r>
          </w:p>
        </w:tc>
        <w:tc>
          <w:tcPr>
            <w:tcW w:w="1701" w:type="dxa"/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c>
          <w:tcPr>
            <w:tcW w:w="1054" w:type="dxa"/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930" w:type="dxa"/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Перенос запятой в положительной десятичной дроби</w:t>
            </w:r>
          </w:p>
        </w:tc>
        <w:tc>
          <w:tcPr>
            <w:tcW w:w="1701" w:type="dxa"/>
            <w:vAlign w:val="center"/>
          </w:tcPr>
          <w:p w:rsidR="00CB5027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положительных десятичных дробей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положительных десятичных дробей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Деление положительных десятичных дробей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CE09B6" w:rsidRPr="00D024A2" w:rsidRDefault="00CE09B6" w:rsidP="00CB502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Деление положительных десятичных дробей. 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c>
          <w:tcPr>
            <w:tcW w:w="1054" w:type="dxa"/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8930" w:type="dxa"/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онтрольная работа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№ 1</w:t>
            </w:r>
          </w:p>
        </w:tc>
        <w:tc>
          <w:tcPr>
            <w:tcW w:w="1701" w:type="dxa"/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Отношения, пропорции, проценты.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Отношения чисел и величин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Деление числа в данном отношении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Деление числа в данном отношении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72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Пропорции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11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Пропорции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34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Прямая и обратная пропорциональность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50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Прямая и обратная пропорциональность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 о проценте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98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 о проценте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на проценты. Круговые диаграммы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c>
          <w:tcPr>
            <w:tcW w:w="1054" w:type="dxa"/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8930" w:type="dxa"/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на проценты. Круговые диаграммы</w:t>
            </w:r>
          </w:p>
        </w:tc>
        <w:tc>
          <w:tcPr>
            <w:tcW w:w="1701" w:type="dxa"/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c>
          <w:tcPr>
            <w:tcW w:w="1054" w:type="dxa"/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930" w:type="dxa"/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2</w:t>
            </w:r>
          </w:p>
        </w:tc>
        <w:tc>
          <w:tcPr>
            <w:tcW w:w="1701" w:type="dxa"/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Целые числа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86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Отрицательные целые числа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11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Противоположные числа. Модуль числа.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37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целых чисел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08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целых чисел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402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целых чисел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59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целых чисел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rPr>
          <w:trHeight w:val="259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целых чисел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Разность целых чисел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63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Разность целых чисел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85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Произведение целых чисел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85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Частное целых чисел. Распределительный закон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rPr>
          <w:trHeight w:val="285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5027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Рациональные числа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402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Отрицательные дроби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143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Отрицательные дроби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41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B502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рациональных чисел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89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E09B6" w:rsidRPr="00D024A2" w:rsidRDefault="00CB5027" w:rsidP="00D37B25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рациональных чисел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rPr>
          <w:trHeight w:val="389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B5027" w:rsidRPr="00D024A2" w:rsidRDefault="00CB5027" w:rsidP="00D37B25">
            <w:pPr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Сравнение рациональных чисел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5027" w:rsidRPr="00D024A2" w:rsidRDefault="00CB5027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38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дробей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98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Сложение и вычитание дробей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25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и деление дробей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rPr>
          <w:trHeight w:val="325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Умножение и деление дробей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5027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5027" w:rsidRPr="00D024A2" w:rsidRDefault="00CB5027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98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Законы сложения и умножения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182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Законы сложения и умножения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63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</w:t>
            </w:r>
            <w:r w:rsidR="00CB5027">
              <w:rPr>
                <w:rFonts w:ascii="Times New Roman" w:hAnsi="Times New Roman" w:cs="Times New Roman"/>
                <w:bCs/>
                <w:sz w:val="24"/>
                <w:szCs w:val="24"/>
              </w:rPr>
              <w:t>№ 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Обыкновенные и десятичные дроби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CB50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9B6" w:rsidRPr="00D024A2" w:rsidTr="00CB5027">
        <w:trPr>
          <w:trHeight w:val="299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B5027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Изображение рациональных чисел на координатной оси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47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spacing w:line="240" w:lineRule="exact"/>
              <w:ind w:right="3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11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E09B6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rPr>
          <w:trHeight w:val="311"/>
        </w:trPr>
        <w:tc>
          <w:tcPr>
            <w:tcW w:w="1054" w:type="dxa"/>
            <w:tcBorders>
              <w:top w:val="single" w:sz="4" w:space="0" w:color="auto"/>
            </w:tcBorders>
            <w:vAlign w:val="center"/>
          </w:tcPr>
          <w:p w:rsidR="00CB5027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53</w:t>
            </w:r>
          </w:p>
        </w:tc>
        <w:tc>
          <w:tcPr>
            <w:tcW w:w="8930" w:type="dxa"/>
            <w:tcBorders>
              <w:top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Уравнения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B5027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24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BB498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Десятичные дроби и проценты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37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Десятичные дроби и проценты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027" w:rsidRPr="00D024A2" w:rsidTr="00D024A2">
        <w:trPr>
          <w:trHeight w:val="337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B5027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B5027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Десятичные дроби любого знака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5027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B5027" w:rsidRPr="00D024A2" w:rsidRDefault="00CB5027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337"/>
        </w:trPr>
        <w:tc>
          <w:tcPr>
            <w:tcW w:w="1054" w:type="dxa"/>
            <w:tcBorders>
              <w:bottom w:val="single" w:sz="4" w:space="0" w:color="auto"/>
            </w:tcBorders>
            <w:vAlign w:val="center"/>
          </w:tcPr>
          <w:p w:rsidR="00CE09B6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8930" w:type="dxa"/>
            <w:tcBorders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Приближение десятичных дробей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46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Приближение десятичных дробей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46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CE09B6"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Декартовая система координат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rPr>
          <w:trHeight w:val="246"/>
        </w:trPr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CE09B6"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8930" w:type="dxa"/>
            <w:tcBorders>
              <w:top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Декартовая система координат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E09B6" w:rsidRPr="00D024A2" w:rsidTr="00D024A2">
        <w:tc>
          <w:tcPr>
            <w:tcW w:w="1054" w:type="dxa"/>
            <w:vAlign w:val="center"/>
          </w:tcPr>
          <w:p w:rsidR="00CE09B6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CE09B6"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Контрольная работа </w:t>
            </w:r>
            <w:r w:rsidR="00BB4984">
              <w:rPr>
                <w:rFonts w:ascii="Times New Roman" w:hAnsi="Times New Roman" w:cs="Times New Roman"/>
                <w:bCs/>
                <w:sz w:val="24"/>
                <w:szCs w:val="24"/>
              </w:rPr>
              <w:t>№ 5</w:t>
            </w:r>
          </w:p>
        </w:tc>
        <w:tc>
          <w:tcPr>
            <w:tcW w:w="1701" w:type="dxa"/>
            <w:vAlign w:val="center"/>
          </w:tcPr>
          <w:p w:rsidR="00CE09B6" w:rsidRPr="00D024A2" w:rsidRDefault="00CE09B6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4A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CE09B6" w:rsidRPr="00D024A2" w:rsidRDefault="00CE09B6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984" w:rsidRPr="00D024A2" w:rsidTr="00D024A2">
        <w:tc>
          <w:tcPr>
            <w:tcW w:w="1054" w:type="dxa"/>
            <w:vAlign w:val="center"/>
          </w:tcPr>
          <w:p w:rsidR="00BB4984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</w:t>
            </w:r>
          </w:p>
        </w:tc>
        <w:tc>
          <w:tcPr>
            <w:tcW w:w="1701" w:type="dxa"/>
            <w:vAlign w:val="center"/>
          </w:tcPr>
          <w:p w:rsidR="00BB4984" w:rsidRPr="00D024A2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984" w:rsidRPr="00D024A2" w:rsidTr="00D024A2">
        <w:tc>
          <w:tcPr>
            <w:tcW w:w="1054" w:type="dxa"/>
            <w:vAlign w:val="center"/>
          </w:tcPr>
          <w:p w:rsidR="00BB4984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8930" w:type="dxa"/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Десятичные дроби</w:t>
            </w:r>
          </w:p>
        </w:tc>
        <w:tc>
          <w:tcPr>
            <w:tcW w:w="1701" w:type="dxa"/>
            <w:vAlign w:val="center"/>
          </w:tcPr>
          <w:p w:rsidR="00BB4984" w:rsidRPr="00D024A2" w:rsidRDefault="00CA06DB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984" w:rsidRPr="00D024A2" w:rsidTr="00D024A2">
        <w:tc>
          <w:tcPr>
            <w:tcW w:w="1054" w:type="dxa"/>
            <w:vAlign w:val="center"/>
          </w:tcPr>
          <w:p w:rsidR="00BB4984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8930" w:type="dxa"/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Обыкновенные дроби</w:t>
            </w:r>
          </w:p>
        </w:tc>
        <w:tc>
          <w:tcPr>
            <w:tcW w:w="1701" w:type="dxa"/>
            <w:vAlign w:val="center"/>
          </w:tcPr>
          <w:p w:rsidR="00BB4984" w:rsidRPr="00D024A2" w:rsidRDefault="00CA06DB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984" w:rsidRPr="00D024A2" w:rsidTr="00D024A2">
        <w:tc>
          <w:tcPr>
            <w:tcW w:w="1054" w:type="dxa"/>
            <w:vAlign w:val="center"/>
          </w:tcPr>
          <w:p w:rsidR="00BB4984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8930" w:type="dxa"/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Задачи на проценты</w:t>
            </w:r>
          </w:p>
        </w:tc>
        <w:tc>
          <w:tcPr>
            <w:tcW w:w="1701" w:type="dxa"/>
            <w:vAlign w:val="center"/>
          </w:tcPr>
          <w:p w:rsidR="00BB4984" w:rsidRPr="00D024A2" w:rsidRDefault="00CA06DB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984" w:rsidRPr="00D024A2" w:rsidTr="00D024A2">
        <w:tc>
          <w:tcPr>
            <w:tcW w:w="1054" w:type="dxa"/>
            <w:vAlign w:val="center"/>
          </w:tcPr>
          <w:p w:rsidR="00BB4984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8930" w:type="dxa"/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1" w:type="dxa"/>
            <w:vAlign w:val="center"/>
          </w:tcPr>
          <w:p w:rsidR="00BB4984" w:rsidRPr="00D024A2" w:rsidRDefault="00CA06DB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B4984" w:rsidRPr="00D024A2" w:rsidTr="00D024A2">
        <w:tc>
          <w:tcPr>
            <w:tcW w:w="1054" w:type="dxa"/>
            <w:vAlign w:val="center"/>
          </w:tcPr>
          <w:p w:rsidR="00BB4984" w:rsidRDefault="00BB4984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8930" w:type="dxa"/>
          </w:tcPr>
          <w:p w:rsidR="00BB4984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ошибками</w:t>
            </w:r>
          </w:p>
        </w:tc>
        <w:tc>
          <w:tcPr>
            <w:tcW w:w="1701" w:type="dxa"/>
            <w:vAlign w:val="center"/>
          </w:tcPr>
          <w:p w:rsidR="00BB4984" w:rsidRPr="00D024A2" w:rsidRDefault="00CA06DB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BB4984" w:rsidRPr="00D024A2" w:rsidRDefault="00BB4984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00F1" w:rsidRPr="00D024A2" w:rsidTr="00D024A2">
        <w:tc>
          <w:tcPr>
            <w:tcW w:w="1054" w:type="dxa"/>
            <w:vAlign w:val="center"/>
          </w:tcPr>
          <w:p w:rsidR="00DA00F1" w:rsidRDefault="00DA00F1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930" w:type="dxa"/>
          </w:tcPr>
          <w:p w:rsidR="00DA00F1" w:rsidRPr="00DA00F1" w:rsidRDefault="00DA00F1" w:rsidP="00D37B2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vAlign w:val="center"/>
          </w:tcPr>
          <w:p w:rsidR="00DA00F1" w:rsidRDefault="00DA00F1" w:rsidP="00D37B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A00F1" w:rsidRPr="00D024A2" w:rsidRDefault="00DA00F1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left w:val="single" w:sz="4" w:space="0" w:color="auto"/>
            </w:tcBorders>
          </w:tcPr>
          <w:p w:rsidR="00DA00F1" w:rsidRPr="00D024A2" w:rsidRDefault="00DA00F1" w:rsidP="00D37B2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CE09B6" w:rsidRPr="00D024A2" w:rsidRDefault="00CE09B6" w:rsidP="00CE09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09B6" w:rsidRPr="00D024A2" w:rsidRDefault="00CE09B6" w:rsidP="00CE09B6">
      <w:pPr>
        <w:pStyle w:val="21"/>
        <w:tabs>
          <w:tab w:val="left" w:pos="284"/>
          <w:tab w:val="left" w:pos="918"/>
        </w:tabs>
        <w:spacing w:after="2941" w:line="298" w:lineRule="exact"/>
        <w:rPr>
          <w:rFonts w:ascii="Times New Roman" w:hAnsi="Times New Roman" w:cs="Times New Roman"/>
          <w:sz w:val="24"/>
          <w:szCs w:val="24"/>
        </w:rPr>
      </w:pPr>
    </w:p>
    <w:p w:rsidR="00141B06" w:rsidRPr="00D024A2" w:rsidRDefault="00141B06">
      <w:pPr>
        <w:rPr>
          <w:rFonts w:ascii="Times New Roman" w:hAnsi="Times New Roman" w:cs="Times New Roman"/>
          <w:sz w:val="24"/>
          <w:szCs w:val="24"/>
        </w:rPr>
      </w:pPr>
    </w:p>
    <w:sectPr w:rsidR="00141B06" w:rsidRPr="00D024A2" w:rsidSect="00FA65FC">
      <w:footerReference w:type="default" r:id="rId8"/>
      <w:headerReference w:type="first" r:id="rId9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CBC" w:rsidRDefault="00DB6CBC" w:rsidP="00443B37">
      <w:pPr>
        <w:spacing w:after="0" w:line="240" w:lineRule="auto"/>
      </w:pPr>
      <w:r>
        <w:separator/>
      </w:r>
    </w:p>
  </w:endnote>
  <w:endnote w:type="continuationSeparator" w:id="1">
    <w:p w:rsidR="00DB6CBC" w:rsidRDefault="00DB6CBC" w:rsidP="00443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CAF" w:rsidRDefault="005656E2">
    <w:pPr>
      <w:rPr>
        <w:sz w:val="2"/>
        <w:szCs w:val="2"/>
      </w:rPr>
    </w:pPr>
    <w:r w:rsidRPr="005656E2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1.2pt;margin-top:741.4pt;width:10.8pt;height:8.65pt;z-index:-251659264;mso-wrap-style:none;mso-wrap-distance-left:5pt;mso-wrap-distance-right:5pt;mso-position-horizontal-relative:page;mso-position-vertical-relative:page" wrapcoords="0 0" filled="f" stroked="f">
          <v:textbox style="mso-next-textbox:#_x0000_s1025;mso-fit-shape-to-text:t" inset="0,0,0,0">
            <w:txbxContent>
              <w:p w:rsidR="00DC0CAF" w:rsidRDefault="005656E2">
                <w:pPr>
                  <w:pStyle w:val="31"/>
                  <w:spacing w:line="240" w:lineRule="auto"/>
                </w:pPr>
                <w:r>
                  <w:fldChar w:fldCharType="begin"/>
                </w:r>
                <w:r w:rsidR="00A679CC">
                  <w:instrText xml:space="preserve"> PAGE \* MERGEFORMAT </w:instrText>
                </w:r>
                <w:r>
                  <w:fldChar w:fldCharType="separate"/>
                </w:r>
                <w:r w:rsidR="00553AEA" w:rsidRPr="00553AEA">
                  <w:rPr>
                    <w:rStyle w:val="811pt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CBC" w:rsidRDefault="00DB6CBC" w:rsidP="00443B37">
      <w:pPr>
        <w:spacing w:after="0" w:line="240" w:lineRule="auto"/>
      </w:pPr>
      <w:r>
        <w:separator/>
      </w:r>
    </w:p>
  </w:footnote>
  <w:footnote w:type="continuationSeparator" w:id="1">
    <w:p w:rsidR="00DB6CBC" w:rsidRDefault="00DB6CBC" w:rsidP="00443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CAF" w:rsidRDefault="005656E2">
    <w:pPr>
      <w:rPr>
        <w:sz w:val="2"/>
        <w:szCs w:val="2"/>
      </w:rPr>
    </w:pPr>
    <w:r w:rsidRPr="005656E2">
      <w:rPr>
        <w:sz w:val="24"/>
        <w:szCs w:val="24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0pt;margin-top:38.45pt;width:6.95pt;height:8.9pt;z-index:-251658240;mso-wrap-style:none;mso-wrap-distance-left:5pt;mso-wrap-distance-right:5pt;mso-position-horizontal-relative:page;mso-position-vertical-relative:page" wrapcoords="0 0" filled="f" stroked="f">
          <v:textbox style="mso-next-textbox:#_x0000_s1026;mso-fit-shape-to-text:t" inset="0,0,0,0">
            <w:txbxContent>
              <w:p w:rsidR="00DC0CAF" w:rsidRDefault="00A679CC">
                <w:pPr>
                  <w:pStyle w:val="31"/>
                  <w:spacing w:line="240" w:lineRule="auto"/>
                </w:pPr>
                <w:r>
                  <w:rPr>
                    <w:rStyle w:val="811pt"/>
                  </w:rPr>
                  <w:t>1</w:t>
                </w:r>
                <w:r>
                  <w:rPr>
                    <w:rStyle w:val="a3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B3B57"/>
    <w:multiLevelType w:val="multilevel"/>
    <w:tmpl w:val="834EE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F19B8"/>
    <w:multiLevelType w:val="multilevel"/>
    <w:tmpl w:val="9870B0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220777"/>
    <w:multiLevelType w:val="multilevel"/>
    <w:tmpl w:val="025AB0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262293"/>
    <w:multiLevelType w:val="multilevel"/>
    <w:tmpl w:val="164E33D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6D73AF"/>
    <w:multiLevelType w:val="multilevel"/>
    <w:tmpl w:val="C8B675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9F72549"/>
    <w:multiLevelType w:val="multilevel"/>
    <w:tmpl w:val="3A622F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264ED0"/>
    <w:multiLevelType w:val="multilevel"/>
    <w:tmpl w:val="93A6D3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3D4019C"/>
    <w:multiLevelType w:val="multilevel"/>
    <w:tmpl w:val="CD666E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66C565B"/>
    <w:multiLevelType w:val="multilevel"/>
    <w:tmpl w:val="596883B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FE665EB"/>
    <w:multiLevelType w:val="multilevel"/>
    <w:tmpl w:val="620608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9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CE09B6"/>
    <w:rsid w:val="00141B06"/>
    <w:rsid w:val="00443B37"/>
    <w:rsid w:val="00553AEA"/>
    <w:rsid w:val="005656E2"/>
    <w:rsid w:val="006679C0"/>
    <w:rsid w:val="00847D6C"/>
    <w:rsid w:val="00A679CC"/>
    <w:rsid w:val="00BB4984"/>
    <w:rsid w:val="00CA06DB"/>
    <w:rsid w:val="00CB5027"/>
    <w:rsid w:val="00CE09B6"/>
    <w:rsid w:val="00D024A2"/>
    <w:rsid w:val="00D607E4"/>
    <w:rsid w:val="00DA00F1"/>
    <w:rsid w:val="00DB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12pt">
    <w:name w:val="Основной текст (10) + 12 pt;Не курсив"/>
    <w:basedOn w:val="a0"/>
    <w:rsid w:val="00CE09B6"/>
  </w:style>
  <w:style w:type="character" w:customStyle="1" w:styleId="1012pt0">
    <w:name w:val="Основной текст (10) + 12 pt;Полужирный"/>
    <w:basedOn w:val="a0"/>
    <w:rsid w:val="00CE09B6"/>
  </w:style>
  <w:style w:type="character" w:customStyle="1" w:styleId="1010pt">
    <w:name w:val="Основной текст (10) + 10 pt;Полужирный;Не курсив"/>
    <w:basedOn w:val="a0"/>
    <w:rsid w:val="00CE09B6"/>
  </w:style>
  <w:style w:type="character" w:customStyle="1" w:styleId="2">
    <w:name w:val="Основной текст (2) + Полужирный;Курсив"/>
    <w:basedOn w:val="a0"/>
    <w:rsid w:val="00CE09B6"/>
  </w:style>
  <w:style w:type="character" w:customStyle="1" w:styleId="2105pt">
    <w:name w:val="Основной текст (2) + 10;5 pt;Курсив"/>
    <w:basedOn w:val="a0"/>
    <w:rsid w:val="00CE09B6"/>
  </w:style>
  <w:style w:type="character" w:customStyle="1" w:styleId="811pt">
    <w:name w:val="Основной текст (8) + 11 pt;Полужирный"/>
    <w:basedOn w:val="a0"/>
    <w:rsid w:val="00CE09B6"/>
  </w:style>
  <w:style w:type="character" w:customStyle="1" w:styleId="a3">
    <w:name w:val="Колонтитул"/>
    <w:basedOn w:val="a0"/>
    <w:rsid w:val="00CE09B6"/>
  </w:style>
  <w:style w:type="paragraph" w:customStyle="1" w:styleId="31">
    <w:name w:val="Основной текст (3)1"/>
    <w:basedOn w:val="a"/>
    <w:next w:val="a"/>
    <w:rsid w:val="00CE09B6"/>
  </w:style>
  <w:style w:type="paragraph" w:customStyle="1" w:styleId="51">
    <w:name w:val="Основной текст (5)1"/>
    <w:basedOn w:val="a"/>
    <w:next w:val="a"/>
    <w:rsid w:val="00CE09B6"/>
  </w:style>
  <w:style w:type="paragraph" w:customStyle="1" w:styleId="21">
    <w:name w:val="Основной текст (2)1"/>
    <w:basedOn w:val="a"/>
    <w:next w:val="51"/>
    <w:rsid w:val="00CE09B6"/>
  </w:style>
  <w:style w:type="paragraph" w:customStyle="1" w:styleId="1">
    <w:name w:val="Заголовок №1"/>
    <w:basedOn w:val="a"/>
    <w:next w:val="a"/>
    <w:rsid w:val="00CE09B6"/>
  </w:style>
  <w:style w:type="paragraph" w:customStyle="1" w:styleId="7">
    <w:name w:val="Основной текст (7)"/>
    <w:basedOn w:val="a"/>
    <w:next w:val="1"/>
    <w:rsid w:val="00CE09B6"/>
  </w:style>
  <w:style w:type="paragraph" w:customStyle="1" w:styleId="8">
    <w:name w:val="Основной текст (8)"/>
    <w:basedOn w:val="a"/>
    <w:next w:val="7"/>
    <w:rsid w:val="00CE09B6"/>
  </w:style>
  <w:style w:type="paragraph" w:customStyle="1" w:styleId="9">
    <w:name w:val="Основной текст (9)"/>
    <w:basedOn w:val="a"/>
    <w:next w:val="8"/>
    <w:rsid w:val="00CE09B6"/>
  </w:style>
  <w:style w:type="paragraph" w:customStyle="1" w:styleId="10">
    <w:name w:val="Основной текст (10)"/>
    <w:basedOn w:val="a"/>
    <w:next w:val="9"/>
    <w:rsid w:val="00CE09B6"/>
  </w:style>
  <w:style w:type="paragraph" w:customStyle="1" w:styleId="Style3">
    <w:name w:val="Style3"/>
    <w:basedOn w:val="a"/>
    <w:uiPriority w:val="99"/>
    <w:rsid w:val="00CE09B6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Theme="minorEastAsia" w:hAnsi="Tahoma" w:cs="Tahoma"/>
      <w:sz w:val="24"/>
      <w:szCs w:val="24"/>
      <w:lang w:eastAsia="ru-RU"/>
    </w:rPr>
  </w:style>
  <w:style w:type="table" w:styleId="a4">
    <w:name w:val="Table Grid"/>
    <w:basedOn w:val="a1"/>
    <w:uiPriority w:val="59"/>
    <w:rsid w:val="00CE09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CE0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09B6"/>
  </w:style>
  <w:style w:type="paragraph" w:customStyle="1" w:styleId="a6">
    <w:name w:val="Стиль"/>
    <w:rsid w:val="00CE09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D024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Без интервала Знак"/>
    <w:link w:val="a7"/>
    <w:uiPriority w:val="1"/>
    <w:rsid w:val="00D024A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553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3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1853</Words>
  <Characters>10563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1</cp:lastModifiedBy>
  <cp:revision>4</cp:revision>
  <cp:lastPrinted>2023-09-23T12:33:00Z</cp:lastPrinted>
  <dcterms:created xsi:type="dcterms:W3CDTF">2023-09-23T12:32:00Z</dcterms:created>
  <dcterms:modified xsi:type="dcterms:W3CDTF">2023-09-27T06:02:00Z</dcterms:modified>
</cp:coreProperties>
</file>