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29" w:rsidRDefault="00E60329" w:rsidP="00E60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09BD98E7" wp14:editId="499F924F">
            <wp:extent cx="8429625" cy="6124575"/>
            <wp:effectExtent l="0" t="0" r="0" b="0"/>
            <wp:docPr id="1" name="Рисунок 1" descr="C:\Users\Точка роста\AppData\Local\Microsoft\Windows\INetCache\Content.Word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чка роста\AppData\Local\Microsoft\Windows\INetCache\Content.Word\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6793" cy="613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329" w:rsidRDefault="00E60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8447F" w:rsidRDefault="00E60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48447F" w:rsidRDefault="00E6032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разработана в соответствии с требованиями Концепции нового учебно-методического комплекса по отечественной истории и Историко-культурного стандарта, а также Федерального государственного образовательного стандарта </w:t>
      </w:r>
      <w:r>
        <w:rPr>
          <w:rFonts w:ascii="Times New Roman" w:hAnsi="Times New Roman"/>
          <w:sz w:val="24"/>
        </w:rPr>
        <w:t>основного общего образования и федерального компонента государственных образовательных стандартов основного общего образования. На основе примерной Программы основного общего образования по истории и Программы по истории к учебнику для 8 класса общеобразов</w:t>
      </w:r>
      <w:r>
        <w:rPr>
          <w:rFonts w:ascii="Times New Roman" w:hAnsi="Times New Roman"/>
          <w:sz w:val="24"/>
        </w:rPr>
        <w:t xml:space="preserve">ательной школы авторов А.Я. </w:t>
      </w:r>
      <w:proofErr w:type="spellStart"/>
      <w:r>
        <w:rPr>
          <w:rFonts w:ascii="Times New Roman" w:hAnsi="Times New Roman"/>
          <w:sz w:val="24"/>
        </w:rPr>
        <w:t>Юдовская</w:t>
      </w:r>
      <w:proofErr w:type="spellEnd"/>
      <w:r>
        <w:rPr>
          <w:rFonts w:ascii="Times New Roman" w:hAnsi="Times New Roman"/>
          <w:sz w:val="24"/>
        </w:rPr>
        <w:t>, П.А. Баранов, Л.М. Ванюшкина (М.: Просвещение, 2018)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и</w:t>
      </w:r>
      <w:proofErr w:type="gramEnd"/>
      <w:r>
        <w:rPr>
          <w:rFonts w:ascii="Times New Roman" w:hAnsi="Times New Roman"/>
          <w:sz w:val="24"/>
        </w:rPr>
        <w:t xml:space="preserve"> авторской  программы </w:t>
      </w:r>
      <w:r>
        <w:rPr>
          <w:rFonts w:ascii="Times New Roman" w:hAnsi="Times New Roman"/>
          <w:sz w:val="24"/>
        </w:rPr>
        <w:t xml:space="preserve">Арсентьев Н.М., Данилов А.А., Стефанович П.С. и др. (Под ред. </w:t>
      </w:r>
      <w:proofErr w:type="spellStart"/>
      <w:r>
        <w:rPr>
          <w:rFonts w:ascii="Times New Roman" w:hAnsi="Times New Roman"/>
          <w:sz w:val="24"/>
        </w:rPr>
        <w:t>Торкунова</w:t>
      </w:r>
      <w:proofErr w:type="spellEnd"/>
      <w:r>
        <w:rPr>
          <w:rFonts w:ascii="Times New Roman" w:hAnsi="Times New Roman"/>
          <w:sz w:val="24"/>
        </w:rPr>
        <w:t xml:space="preserve"> А.П.) Просвещение , 2017г.</w:t>
      </w:r>
      <w:r>
        <w:rPr>
          <w:b/>
        </w:rPr>
        <w:t xml:space="preserve"> </w:t>
      </w:r>
    </w:p>
    <w:p w:rsidR="0048447F" w:rsidRDefault="00E60329">
      <w:pPr>
        <w:widowControl w:val="0"/>
        <w:spacing w:after="0" w:line="240" w:lineRule="auto"/>
        <w:ind w:firstLine="52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Планируемые результаты 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Личностными резу</w:t>
      </w:r>
      <w:r>
        <w:rPr>
          <w:rFonts w:ascii="Times New Roman" w:hAnsi="Times New Roman"/>
          <w:b/>
          <w:sz w:val="24"/>
        </w:rPr>
        <w:t>льтатами</w:t>
      </w:r>
      <w:r>
        <w:rPr>
          <w:rFonts w:ascii="Times New Roman" w:hAnsi="Times New Roman"/>
          <w:sz w:val="24"/>
        </w:rPr>
        <w:t xml:space="preserve"> изучения истории на данном этапе обучения являются: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первичная социальная и культурная идентичность на основе усвоения системы исторических понятий и представлений о прошлом Отечества (период с конца XVII по конец XVIII в.), эмоционально положите</w:t>
      </w:r>
      <w:r>
        <w:rPr>
          <w:rFonts w:ascii="Times New Roman" w:hAnsi="Times New Roman"/>
          <w:sz w:val="24"/>
        </w:rPr>
        <w:t>льное принятие своей этнической идентичности;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изложение собственного мнения, аргументация своей точки зрения в соответствии с возрастными возможностями;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формулирование ценностных суждений и/или своей позиции по изучаемой проблеме, проявление доброжелат</w:t>
      </w:r>
      <w:r>
        <w:rPr>
          <w:rFonts w:ascii="Times New Roman" w:hAnsi="Times New Roman"/>
          <w:sz w:val="24"/>
        </w:rPr>
        <w:t xml:space="preserve">ельности и эмоционально-нравственной отзывчивости, </w:t>
      </w:r>
      <w:proofErr w:type="spellStart"/>
      <w:r>
        <w:rPr>
          <w:rFonts w:ascii="Times New Roman" w:hAnsi="Times New Roman"/>
          <w:sz w:val="24"/>
        </w:rPr>
        <w:t>эмпатии</w:t>
      </w:r>
      <w:proofErr w:type="spellEnd"/>
      <w:r>
        <w:rPr>
          <w:rFonts w:ascii="Times New Roman" w:hAnsi="Times New Roman"/>
          <w:sz w:val="24"/>
        </w:rPr>
        <w:t xml:space="preserve"> как понимания чу</w:t>
      </w:r>
      <w:proofErr w:type="gramStart"/>
      <w:r>
        <w:rPr>
          <w:rFonts w:ascii="Times New Roman" w:hAnsi="Times New Roman"/>
          <w:sz w:val="24"/>
        </w:rPr>
        <w:t>вств др</w:t>
      </w:r>
      <w:proofErr w:type="gramEnd"/>
      <w:r>
        <w:rPr>
          <w:rFonts w:ascii="Times New Roman" w:hAnsi="Times New Roman"/>
          <w:sz w:val="24"/>
        </w:rPr>
        <w:t>угих людей и сопереживания им;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уважение прошлого своего народа, его культурного и исторического наследия, понимание исторической обусловленности и мотивации поступков людей</w:t>
      </w:r>
      <w:r>
        <w:rPr>
          <w:rFonts w:ascii="Times New Roman" w:hAnsi="Times New Roman"/>
          <w:sz w:val="24"/>
        </w:rPr>
        <w:t xml:space="preserve"> предшествующих эпох;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осмысление социально-нравственного опыта предшествующих поколений;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уважение к народам России и мира и принятие их культурного многообразия, понимание важной роли взаимодействия народов в процессе формирования многонационального ро</w:t>
      </w:r>
      <w:r>
        <w:rPr>
          <w:rFonts w:ascii="Times New Roman" w:hAnsi="Times New Roman"/>
          <w:sz w:val="24"/>
        </w:rPr>
        <w:t>ссийского народа;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следование этическим нормам и правилам ведения диалога в соответствии с возрастными возможностями;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обсуждение</w:t>
      </w:r>
      <w:r>
        <w:rPr>
          <w:rFonts w:ascii="Times New Roman" w:hAnsi="Times New Roman"/>
          <w:sz w:val="24"/>
        </w:rPr>
        <w:t xml:space="preserve"> и оценивание своих достижений и достижений других обучающихся (под руководством учителя);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</w:rPr>
        <w:t xml:space="preserve"> результаты</w:t>
      </w:r>
      <w:r>
        <w:rPr>
          <w:rFonts w:ascii="Times New Roman" w:hAnsi="Times New Roman"/>
          <w:sz w:val="24"/>
        </w:rPr>
        <w:t xml:space="preserve"> изучения истории предполагают формирование следующих умений: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формулировать при поддержке учителя новые для себя задачи в учебной и познав</w:t>
      </w:r>
      <w:r>
        <w:rPr>
          <w:rFonts w:ascii="Times New Roman" w:hAnsi="Times New Roman"/>
          <w:sz w:val="24"/>
        </w:rPr>
        <w:t>ательной деятельности;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планировать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осуществлять контроль своей деятельности в процессе дост</w:t>
      </w:r>
      <w:r>
        <w:rPr>
          <w:rFonts w:ascii="Times New Roman" w:hAnsi="Times New Roman"/>
          <w:sz w:val="24"/>
        </w:rPr>
        <w:t>ижения результата, оценивать правильность решения учебной задачи, соотносить свои действия с планируемыми результатами;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• работать с учебной и внешкольной информацией (анализировать графическую, художественную, текстовую, аудиовизуальную и другую информаци</w:t>
      </w:r>
      <w:r>
        <w:rPr>
          <w:rFonts w:ascii="Times New Roman" w:hAnsi="Times New Roman"/>
          <w:sz w:val="24"/>
        </w:rPr>
        <w:t>ю, обобщать факты, составлять план, тезисы, конспект, формулировать и обосновывать выводы и т. д.);</w:t>
      </w:r>
      <w:proofErr w:type="gramEnd"/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собирать и фиксировать информацию, выделяя главную и второстепенную, критически оценивать её достоверность (под руководством </w:t>
      </w:r>
      <w:r>
        <w:rPr>
          <w:rFonts w:ascii="Times New Roman" w:hAnsi="Times New Roman"/>
          <w:sz w:val="24"/>
        </w:rPr>
        <w:lastRenderedPageBreak/>
        <w:t>учителя);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работать с матери</w:t>
      </w:r>
      <w:r>
        <w:rPr>
          <w:rFonts w:ascii="Times New Roman" w:hAnsi="Times New Roman"/>
          <w:sz w:val="24"/>
        </w:rPr>
        <w:t>алами на электронных носителях, находить информацию в индивидуальной информационной среде, среде образовательного учреждения, в федеральных хранилищах образовательных информационных ресурсов и контролируемом Интернете (под руководством педагога);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использ</w:t>
      </w:r>
      <w:r>
        <w:rPr>
          <w:rFonts w:ascii="Times New Roman" w:hAnsi="Times New Roman"/>
          <w:sz w:val="24"/>
        </w:rPr>
        <w:t>овать изученный материал для решения познавательных задач;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ставить репродуктивные вопросы (на воспроизведение материала) по изученному материалу;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определять понятия, устанавливать аналогии, классифицировать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логически строить рассуждение, выстраивать </w:t>
      </w:r>
      <w:r>
        <w:rPr>
          <w:rFonts w:ascii="Times New Roman" w:hAnsi="Times New Roman"/>
          <w:sz w:val="24"/>
        </w:rPr>
        <w:t>ответ в соответствии с заданием, целью (сжато, полно, выборочно);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применять начальные исследовательские умения при решении поисковых задач;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решать творческие задачи, представлять результаты своей деятельности в различных видах публичных выступлений, в </w:t>
      </w:r>
      <w:r>
        <w:rPr>
          <w:rFonts w:ascii="Times New Roman" w:hAnsi="Times New Roman"/>
          <w:sz w:val="24"/>
        </w:rPr>
        <w:t>том числе с использованием наглядных средств (высказывание, монолог, беседа, сообщение, презентация, дискуссия и др.), а также в виде письменных работ;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использовать </w:t>
      </w:r>
      <w:proofErr w:type="gramStart"/>
      <w:r>
        <w:rPr>
          <w:rFonts w:ascii="Times New Roman" w:hAnsi="Times New Roman"/>
          <w:sz w:val="24"/>
        </w:rPr>
        <w:t>ИКТ-технологии</w:t>
      </w:r>
      <w:proofErr w:type="gramEnd"/>
      <w:r>
        <w:rPr>
          <w:rFonts w:ascii="Times New Roman" w:hAnsi="Times New Roman"/>
          <w:sz w:val="24"/>
        </w:rPr>
        <w:t xml:space="preserve"> для обработки, передачи, систематизации и презентации информации;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планир</w:t>
      </w:r>
      <w:r>
        <w:rPr>
          <w:rFonts w:ascii="Times New Roman" w:hAnsi="Times New Roman"/>
          <w:sz w:val="24"/>
        </w:rPr>
        <w:t>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выявлять позитивные и негативные факторы, влияющие на результаты и качество выполнения задания;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 xml:space="preserve"> 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определять свою роль в учебной группе, оценивать вклад всех участников в общий результат.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</w:t>
      </w:r>
      <w:r>
        <w:rPr>
          <w:rFonts w:ascii="Times New Roman" w:hAnsi="Times New Roman"/>
          <w:sz w:val="24"/>
        </w:rPr>
        <w:t xml:space="preserve"> изучения истори</w:t>
      </w:r>
      <w:r>
        <w:rPr>
          <w:rFonts w:ascii="Times New Roman" w:hAnsi="Times New Roman"/>
          <w:sz w:val="24"/>
        </w:rPr>
        <w:t>и включают: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овладение целостными представлениями об историческом пути народов как необходимой основой миропонимания и познания современного общества;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способность применять понятийный аппарат исторического знания;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умение изучать информацию различных и</w:t>
      </w:r>
      <w:r>
        <w:rPr>
          <w:rFonts w:ascii="Times New Roman" w:hAnsi="Times New Roman"/>
          <w:sz w:val="24"/>
        </w:rPr>
        <w:t>сторических источников, раскрывая их познавательную ценность;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расширение опыта оценочной деятельности на основе осмысления жизни и деяний личностей и народов в истории;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готовность применять исторические знания для выявления и сохранения исторических и </w:t>
      </w:r>
      <w:r>
        <w:rPr>
          <w:rFonts w:ascii="Times New Roman" w:hAnsi="Times New Roman"/>
          <w:sz w:val="24"/>
        </w:rPr>
        <w:t>культурных памятников своей страны и мира.</w:t>
      </w:r>
    </w:p>
    <w:p w:rsidR="0048447F" w:rsidRDefault="00E60329">
      <w:pPr>
        <w:widowControl w:val="0"/>
        <w:spacing w:after="0" w:line="240" w:lineRule="auto"/>
        <w:ind w:firstLine="5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результате изучения истории в основной школе учащиеся должны овладеть следующими знаниями и умениями: </w:t>
      </w:r>
    </w:p>
    <w:p w:rsidR="0048447F" w:rsidRDefault="00E60329">
      <w:pPr>
        <w:widowControl w:val="0"/>
        <w:tabs>
          <w:tab w:val="left" w:pos="615"/>
          <w:tab w:val="left" w:pos="3313"/>
          <w:tab w:val="left" w:pos="6706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bookmark4"/>
      <w:bookmarkEnd w:id="0"/>
      <w:r>
        <w:rPr>
          <w:rFonts w:ascii="Times New Roman" w:hAnsi="Times New Roman"/>
          <w:b/>
          <w:sz w:val="24"/>
        </w:rPr>
        <w:t>СОДЕРЖАНИЕ КУРСА ИСТОРИИ 8 КЛАСС</w:t>
      </w:r>
    </w:p>
    <w:p w:rsidR="0048447F" w:rsidRDefault="00E6032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Всеобщая история. История нового времени. (23 часа). 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Рождение нового мира.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«Европейское чудо»: индустриальные революции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Эпоха Просвещения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Поиски путей модернизации. Национальные идеи.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Новый облик Европы.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Мир художественной культуры Просвещения.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Международные отношения в XVIII веке: войны и революции.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Европа в век Просвещения.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Англия на пути к индустриализации.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Франция при Старом порядке.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Германские земли в XVIII веке.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Австрийская монархия Габсбургов в XVIII веке.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Эпоха революций.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Английские колонии в Северной Америке.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Война за независимость. Создание Соединенных Штатов Америки.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Французская революция XVIII века.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Европа в годы Французской революции.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Традиционные общества Востока. Начало европейской колонизации.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Османская империя. Персия.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Индия. Крушение империи Великих монголов.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Китай. Изоляция страны от внешнего мира.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Япония на п</w:t>
      </w:r>
      <w:r>
        <w:rPr>
          <w:rFonts w:ascii="Times New Roman" w:hAnsi="Times New Roman"/>
          <w:sz w:val="24"/>
        </w:rPr>
        <w:t>ути модернизации: насильственное «открытие» «закрытой» страны.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Колониальная политика европейских держав в XVIII веке.</w:t>
      </w:r>
    </w:p>
    <w:p w:rsidR="0048447F" w:rsidRDefault="00E60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История России (45 часов).</w:t>
      </w:r>
    </w:p>
    <w:p w:rsidR="0048447F" w:rsidRDefault="00E6032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Россия в конце XVII - XVIII веках: от царства к империи</w:t>
      </w:r>
    </w:p>
    <w:p w:rsidR="0048447F" w:rsidRDefault="00E6032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Россия в эпоху преобразований Петра I </w:t>
      </w:r>
    </w:p>
    <w:p w:rsidR="0048447F" w:rsidRDefault="00E6032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Причины </w:t>
      </w:r>
      <w:r>
        <w:rPr>
          <w:rFonts w:ascii="Times New Roman" w:hAnsi="Times New Roman"/>
          <w:sz w:val="24"/>
        </w:rPr>
        <w:t xml:space="preserve">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Начало царствования Петра I, борьба за власть. Правление царевны Софьи. Стрелецкие бунты. </w:t>
      </w:r>
      <w:proofErr w:type="spellStart"/>
      <w:r>
        <w:rPr>
          <w:rFonts w:ascii="Times New Roman" w:hAnsi="Times New Roman"/>
          <w:sz w:val="24"/>
        </w:rPr>
        <w:t>Хованщина</w:t>
      </w:r>
      <w:proofErr w:type="spellEnd"/>
      <w:r>
        <w:rPr>
          <w:rFonts w:ascii="Times New Roman" w:hAnsi="Times New Roman"/>
          <w:sz w:val="24"/>
        </w:rPr>
        <w:t>. Первые</w:t>
      </w:r>
      <w:r>
        <w:rPr>
          <w:rFonts w:ascii="Times New Roman" w:hAnsi="Times New Roman"/>
          <w:sz w:val="24"/>
        </w:rPr>
        <w:t xml:space="preserve"> шаги на пути преобразований. Азовские походы. Великое посольство и его значение. Сподвижники Петра I.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Экономическая политика. </w:t>
      </w:r>
      <w:r>
        <w:rPr>
          <w:rFonts w:ascii="Times New Roman" w:hAnsi="Times New Roman"/>
          <w:sz w:val="24"/>
        </w:rPr>
        <w:t>Строительство заводов и мануфактур, верфей. Создание базы металлургической индустрии на Урале. Оружейные заводы и корабельные ве</w:t>
      </w:r>
      <w:r>
        <w:rPr>
          <w:rFonts w:ascii="Times New Roman" w:hAnsi="Times New Roman"/>
          <w:sz w:val="24"/>
        </w:rPr>
        <w:t xml:space="preserve">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Социальная политика. </w:t>
      </w:r>
      <w:r>
        <w:rPr>
          <w:rFonts w:ascii="Times New Roman" w:hAnsi="Times New Roman"/>
          <w:sz w:val="24"/>
        </w:rPr>
        <w:t>Консолидация дворянс</w:t>
      </w:r>
      <w:r>
        <w:rPr>
          <w:rFonts w:ascii="Times New Roman" w:hAnsi="Times New Roman"/>
          <w:sz w:val="24"/>
        </w:rPr>
        <w:t xml:space="preserve">кого сословия, повышение его роли в управлении страной. Указ о единонаследии и </w:t>
      </w:r>
      <w:proofErr w:type="gramStart"/>
      <w:r>
        <w:rPr>
          <w:rFonts w:ascii="Times New Roman" w:hAnsi="Times New Roman"/>
          <w:sz w:val="24"/>
        </w:rPr>
        <w:t>Табель</w:t>
      </w:r>
      <w:proofErr w:type="gramEnd"/>
      <w:r>
        <w:rPr>
          <w:rFonts w:ascii="Times New Roman" w:hAnsi="Times New Roman"/>
          <w:sz w:val="24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</w:t>
      </w:r>
      <w:r>
        <w:rPr>
          <w:rFonts w:ascii="Times New Roman" w:hAnsi="Times New Roman"/>
          <w:sz w:val="24"/>
        </w:rPr>
        <w:t xml:space="preserve">. Переписи населения (ревизии).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Реформы управления.</w:t>
      </w:r>
      <w:r>
        <w:rPr>
          <w:rFonts w:ascii="Times New Roman" w:hAnsi="Times New Roman"/>
          <w:sz w:val="24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Первые гвард</w:t>
      </w:r>
      <w:r>
        <w:rPr>
          <w:rFonts w:ascii="Times New Roman" w:hAnsi="Times New Roman"/>
          <w:sz w:val="24"/>
        </w:rPr>
        <w:t xml:space="preserve">ейские полки. Создание регулярной армии, военного флота. Рекрутские наборы.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Церковная реформа.</w:t>
      </w:r>
      <w:r>
        <w:rPr>
          <w:rFonts w:ascii="Times New Roman" w:hAnsi="Times New Roman"/>
          <w:sz w:val="24"/>
        </w:rPr>
        <w:t xml:space="preserve"> Упразднение патриаршества, учреждение синода. Положение конфессий.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Оппозиция реформам Петра I. </w:t>
      </w:r>
      <w:r>
        <w:rPr>
          <w:rFonts w:ascii="Times New Roman" w:hAnsi="Times New Roman"/>
          <w:sz w:val="24"/>
        </w:rPr>
        <w:t xml:space="preserve">Социальные движения в первой четверти XVIII в. </w:t>
      </w:r>
      <w:r>
        <w:rPr>
          <w:rFonts w:ascii="Times New Roman" w:hAnsi="Times New Roman"/>
          <w:i/>
          <w:sz w:val="24"/>
        </w:rPr>
        <w:t>Восстания в Астра</w:t>
      </w:r>
      <w:r>
        <w:rPr>
          <w:rFonts w:ascii="Times New Roman" w:hAnsi="Times New Roman"/>
          <w:i/>
          <w:sz w:val="24"/>
        </w:rPr>
        <w:t>хани, Башкирии, на Дону.</w:t>
      </w:r>
      <w:r>
        <w:rPr>
          <w:rFonts w:ascii="Times New Roman" w:hAnsi="Times New Roman"/>
          <w:sz w:val="24"/>
        </w:rPr>
        <w:t xml:space="preserve"> Дело царевича Алексея.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Внешняя политика.</w:t>
      </w:r>
      <w:r>
        <w:rPr>
          <w:rFonts w:ascii="Times New Roman" w:hAnsi="Times New Roman"/>
          <w:sz w:val="24"/>
        </w:rPr>
        <w:t xml:space="preserve"> Северная война. Причины и цели войны. Неудачи в начале войны и их преодоление. </w:t>
      </w:r>
      <w:proofErr w:type="gramStart"/>
      <w:r>
        <w:rPr>
          <w:rFonts w:ascii="Times New Roman" w:hAnsi="Times New Roman"/>
          <w:sz w:val="24"/>
        </w:rPr>
        <w:t>Битва при д. Лесной и победа под Полтавой.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Прутский</w:t>
      </w:r>
      <w:proofErr w:type="spellEnd"/>
      <w:r>
        <w:rPr>
          <w:rFonts w:ascii="Times New Roman" w:hAnsi="Times New Roman"/>
          <w:sz w:val="24"/>
        </w:rPr>
        <w:t xml:space="preserve"> поход. Борьба за гегемонию на Балтике. Сражения у м. Гангу</w:t>
      </w:r>
      <w:r>
        <w:rPr>
          <w:rFonts w:ascii="Times New Roman" w:hAnsi="Times New Roman"/>
          <w:sz w:val="24"/>
        </w:rPr>
        <w:t xml:space="preserve">т и о. </w:t>
      </w:r>
      <w:proofErr w:type="spellStart"/>
      <w:r>
        <w:rPr>
          <w:rFonts w:ascii="Times New Roman" w:hAnsi="Times New Roman"/>
          <w:sz w:val="24"/>
        </w:rPr>
        <w:t>Гренгам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Ништадтский</w:t>
      </w:r>
      <w:proofErr w:type="spellEnd"/>
      <w:r>
        <w:rPr>
          <w:rFonts w:ascii="Times New Roman" w:hAnsi="Times New Roman"/>
          <w:sz w:val="24"/>
        </w:rPr>
        <w:t xml:space="preserve"> мир и его последствия.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Закрепление России на берегах Балтики. Провозглашение России империей. Каспийский поход Петра I.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Преобразования Петра I в области культуры. </w:t>
      </w:r>
      <w:r>
        <w:rPr>
          <w:rFonts w:ascii="Times New Roman" w:hAnsi="Times New Roman"/>
          <w:sz w:val="24"/>
        </w:rPr>
        <w:t xml:space="preserve">Доминирование светского начала в культурной политике. Влияние </w:t>
      </w:r>
      <w:r>
        <w:rPr>
          <w:rFonts w:ascii="Times New Roman" w:hAnsi="Times New Roman"/>
          <w:sz w:val="24"/>
        </w:rPr>
        <w:t>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</w:t>
      </w:r>
      <w:r>
        <w:rPr>
          <w:rFonts w:ascii="Times New Roman" w:hAnsi="Times New Roman"/>
          <w:sz w:val="24"/>
        </w:rPr>
        <w:t xml:space="preserve">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:rsidR="0048447F" w:rsidRDefault="00E6032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Повседневная жизнь и быт правящей элиты и основной массы населения. Перемены в образе жизни российского дворянства. </w:t>
      </w:r>
      <w:r>
        <w:rPr>
          <w:rFonts w:ascii="Times New Roman" w:hAnsi="Times New Roman"/>
          <w:i/>
          <w:sz w:val="24"/>
        </w:rPr>
        <w:t xml:space="preserve">Новые </w:t>
      </w:r>
      <w:r>
        <w:rPr>
          <w:rFonts w:ascii="Times New Roman" w:hAnsi="Times New Roman"/>
          <w:i/>
          <w:sz w:val="24"/>
        </w:rPr>
        <w:t xml:space="preserve">формы социальной коммуникации в дворянской среде. </w:t>
      </w:r>
      <w:r>
        <w:rPr>
          <w:rFonts w:ascii="Times New Roman" w:hAnsi="Times New Roman"/>
          <w:sz w:val="24"/>
        </w:rPr>
        <w:t xml:space="preserve">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</w:r>
    </w:p>
    <w:p w:rsidR="0048447F" w:rsidRDefault="00E6032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Итоги, последствия и значение петровских преобразований. </w:t>
      </w:r>
      <w:r>
        <w:rPr>
          <w:rFonts w:ascii="Times New Roman" w:hAnsi="Times New Roman"/>
          <w:sz w:val="24"/>
        </w:rPr>
        <w:t xml:space="preserve">Образ Петра I в русской культуре. </w:t>
      </w:r>
    </w:p>
    <w:p w:rsidR="0048447F" w:rsidRDefault="00E6032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После Петра Великого: эпоха «дворцовых переворотов» </w:t>
      </w:r>
    </w:p>
    <w:p w:rsidR="0048447F" w:rsidRDefault="00E6032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«Кондици</w:t>
      </w:r>
      <w:r>
        <w:rPr>
          <w:rFonts w:ascii="Times New Roman" w:hAnsi="Times New Roman"/>
          <w:sz w:val="24"/>
        </w:rPr>
        <w:t xml:space="preserve">и </w:t>
      </w:r>
      <w:proofErr w:type="spellStart"/>
      <w:r>
        <w:rPr>
          <w:rFonts w:ascii="Times New Roman" w:hAnsi="Times New Roman"/>
          <w:sz w:val="24"/>
        </w:rPr>
        <w:t>верховников</w:t>
      </w:r>
      <w:proofErr w:type="spellEnd"/>
      <w:r>
        <w:rPr>
          <w:rFonts w:ascii="Times New Roman" w:hAnsi="Times New Roman"/>
          <w:sz w:val="24"/>
        </w:rPr>
        <w:t>» и приход к власти Анн</w:t>
      </w:r>
      <w:proofErr w:type="gramStart"/>
      <w:r>
        <w:rPr>
          <w:rFonts w:ascii="Times New Roman" w:hAnsi="Times New Roman"/>
          <w:sz w:val="24"/>
        </w:rPr>
        <w:t>ы Иоа</w:t>
      </w:r>
      <w:proofErr w:type="gramEnd"/>
      <w:r>
        <w:rPr>
          <w:rFonts w:ascii="Times New Roman" w:hAnsi="Times New Roman"/>
          <w:sz w:val="24"/>
        </w:rPr>
        <w:t xml:space="preserve">нновны. «Кабинет министров». Роль Э. Бирона, А.И. Остермана, А.П. Волынского,  Б.Х. Миниха в управлении и политической жизни страны. </w:t>
      </w:r>
    </w:p>
    <w:p w:rsidR="0048447F" w:rsidRDefault="00E6032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Укрепление границ империи на Украине и на юго-восточной окраине. </w:t>
      </w:r>
      <w:r>
        <w:rPr>
          <w:rFonts w:ascii="Times New Roman" w:hAnsi="Times New Roman"/>
          <w:i/>
          <w:sz w:val="24"/>
        </w:rPr>
        <w:t>Переход Младшего</w:t>
      </w:r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жуза</w:t>
      </w:r>
      <w:proofErr w:type="spellEnd"/>
      <w:r>
        <w:rPr>
          <w:rFonts w:ascii="Times New Roman" w:hAnsi="Times New Roman"/>
          <w:i/>
          <w:sz w:val="24"/>
        </w:rPr>
        <w:t xml:space="preserve"> в Казахстане под суверенитет Российской империи. Война с Османской империей. </w:t>
      </w:r>
    </w:p>
    <w:p w:rsidR="0048447F" w:rsidRDefault="00E6032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</w:t>
      </w:r>
      <w:r>
        <w:rPr>
          <w:rFonts w:ascii="Times New Roman" w:hAnsi="Times New Roman"/>
          <w:sz w:val="24"/>
        </w:rPr>
        <w:t xml:space="preserve">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</w:t>
      </w:r>
    </w:p>
    <w:p w:rsidR="0048447F" w:rsidRDefault="00E6032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Россия в международных конфликтах 1740-х – 1750-х гг. Участие в Семилетней войне. </w:t>
      </w:r>
    </w:p>
    <w:p w:rsidR="0048447F" w:rsidRDefault="00E6032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Петр III. М</w:t>
      </w:r>
      <w:r>
        <w:rPr>
          <w:rFonts w:ascii="Times New Roman" w:hAnsi="Times New Roman"/>
          <w:sz w:val="24"/>
        </w:rPr>
        <w:t xml:space="preserve">анифест «о вольности дворянской». Переворот 28 июня 1762 г. </w:t>
      </w:r>
    </w:p>
    <w:p w:rsidR="0048447F" w:rsidRDefault="00E6032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Россия в 1760-х – 1790- гг. Правление Екатерины II и Павла I.</w:t>
      </w:r>
    </w:p>
    <w:p w:rsidR="0048447F" w:rsidRDefault="00E6032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Внутренняя политика Екатерины II. Личность императрицы. Идеи Просвещения. «Просвещенный абсолютизм», его особенности в России. Секуля</w:t>
      </w:r>
      <w:r>
        <w:rPr>
          <w:rFonts w:ascii="Times New Roman" w:hAnsi="Times New Roman"/>
          <w:sz w:val="24"/>
        </w:rPr>
        <w:t xml:space="preserve">ризация церковных земель. Деятельность Уложенной комиссии. Экономическая и финансовая политика правительства. Начало выпуска </w:t>
      </w:r>
      <w:r>
        <w:rPr>
          <w:rFonts w:ascii="Times New Roman" w:hAnsi="Times New Roman"/>
          <w:sz w:val="24"/>
        </w:rPr>
        <w:lastRenderedPageBreak/>
        <w:t>ассигнаций. Отмена монополий, умеренность таможенной политики. Вольное экономическое общество. Губернская реформа. Жалованные грамо</w:t>
      </w:r>
      <w:r>
        <w:rPr>
          <w:rFonts w:ascii="Times New Roman" w:hAnsi="Times New Roman"/>
          <w:sz w:val="24"/>
        </w:rPr>
        <w:t xml:space="preserve">ты дворянству и городам. Положение сословий. Дворянство – «первенствующее сословие» империи. </w:t>
      </w:r>
      <w:r>
        <w:rPr>
          <w:rFonts w:ascii="Times New Roman" w:hAnsi="Times New Roman"/>
          <w:i/>
          <w:sz w:val="24"/>
        </w:rPr>
        <w:t>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</w:t>
      </w:r>
      <w:r>
        <w:rPr>
          <w:rFonts w:ascii="Times New Roman" w:hAnsi="Times New Roman"/>
          <w:i/>
          <w:sz w:val="24"/>
        </w:rPr>
        <w:t xml:space="preserve">вой сфере и городском управлении.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Национальная политика. </w:t>
      </w:r>
      <w:r>
        <w:rPr>
          <w:rFonts w:ascii="Times New Roman" w:hAnsi="Times New Roman"/>
          <w:i/>
          <w:sz w:val="24"/>
        </w:rPr>
        <w:t>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 Активизация деятельности по пр</w:t>
      </w:r>
      <w:r>
        <w:rPr>
          <w:rFonts w:ascii="Times New Roman" w:hAnsi="Times New Roman"/>
          <w:i/>
          <w:sz w:val="24"/>
        </w:rPr>
        <w:t>ивлечению иностранцев в Россию.</w:t>
      </w:r>
      <w:r>
        <w:rPr>
          <w:rFonts w:ascii="Times New Roman" w:hAnsi="Times New Roman"/>
          <w:sz w:val="24"/>
        </w:rPr>
        <w:t xml:space="preserve"> Расселение колонистов в </w:t>
      </w:r>
      <w:proofErr w:type="spellStart"/>
      <w:r>
        <w:rPr>
          <w:rFonts w:ascii="Times New Roman" w:hAnsi="Times New Roman"/>
          <w:sz w:val="24"/>
        </w:rPr>
        <w:t>Новороссии</w:t>
      </w:r>
      <w:proofErr w:type="spellEnd"/>
      <w:r>
        <w:rPr>
          <w:rFonts w:ascii="Times New Roman" w:hAnsi="Times New Roman"/>
          <w:sz w:val="24"/>
        </w:rPr>
        <w:t xml:space="preserve">, Поволжье, других регионах. Укрепление начал толерантности и веротерпимости по отношению к </w:t>
      </w:r>
      <w:proofErr w:type="spellStart"/>
      <w:r>
        <w:rPr>
          <w:rFonts w:ascii="Times New Roman" w:hAnsi="Times New Roman"/>
          <w:sz w:val="24"/>
        </w:rPr>
        <w:t>неправославным</w:t>
      </w:r>
      <w:proofErr w:type="spellEnd"/>
      <w:r>
        <w:rPr>
          <w:rFonts w:ascii="Times New Roman" w:hAnsi="Times New Roman"/>
          <w:sz w:val="24"/>
        </w:rPr>
        <w:t xml:space="preserve"> и нехристианским конфессиям.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Экономическое развитие России во второй половине XVII</w:t>
      </w:r>
      <w:r>
        <w:rPr>
          <w:rFonts w:ascii="Times New Roman" w:hAnsi="Times New Roman"/>
          <w:b/>
          <w:sz w:val="24"/>
        </w:rPr>
        <w:t>I века</w:t>
      </w:r>
      <w:r>
        <w:rPr>
          <w:rFonts w:ascii="Times New Roman" w:hAnsi="Times New Roman"/>
          <w:sz w:val="24"/>
        </w:rPr>
        <w:t xml:space="preserve">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>
        <w:rPr>
          <w:rFonts w:ascii="Times New Roman" w:hAnsi="Times New Roman"/>
          <w:i/>
          <w:sz w:val="24"/>
        </w:rPr>
        <w:t>Дворовые люди.</w:t>
      </w:r>
      <w:r>
        <w:rPr>
          <w:rFonts w:ascii="Times New Roman" w:hAnsi="Times New Roman"/>
          <w:sz w:val="24"/>
        </w:rPr>
        <w:t xml:space="preserve"> Роль крепостного строя в экономике страны.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Промышленность в горо</w:t>
      </w:r>
      <w:r>
        <w:rPr>
          <w:rFonts w:ascii="Times New Roman" w:hAnsi="Times New Roman"/>
          <w:sz w:val="24"/>
        </w:rPr>
        <w:t xml:space="preserve">де и деревне. Роль государства, купечества, помещиков в развитии промышленности. </w:t>
      </w:r>
      <w:r>
        <w:rPr>
          <w:rFonts w:ascii="Times New Roman" w:hAnsi="Times New Roman"/>
          <w:i/>
          <w:sz w:val="24"/>
        </w:rPr>
        <w:t xml:space="preserve">Крепостной и вольнонаемный труд. Привлечение крепостных оброчных крестьян к работе на мануфактурах. </w:t>
      </w:r>
      <w:r>
        <w:rPr>
          <w:rFonts w:ascii="Times New Roman" w:hAnsi="Times New Roman"/>
          <w:sz w:val="24"/>
        </w:rPr>
        <w:t>Развитие крестьянских промыслов. Рост текстильной промышленности: распростр</w:t>
      </w:r>
      <w:r>
        <w:rPr>
          <w:rFonts w:ascii="Times New Roman" w:hAnsi="Times New Roman"/>
          <w:sz w:val="24"/>
        </w:rPr>
        <w:t xml:space="preserve">анение производства хлопчатобумажных тканей. Начало известных предпринимательских династий: Морозовы, </w:t>
      </w:r>
      <w:proofErr w:type="spellStart"/>
      <w:r>
        <w:rPr>
          <w:rFonts w:ascii="Times New Roman" w:hAnsi="Times New Roman"/>
          <w:sz w:val="24"/>
        </w:rPr>
        <w:t>Рябушинские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Гарелины</w:t>
      </w:r>
      <w:proofErr w:type="spellEnd"/>
      <w:r>
        <w:rPr>
          <w:rFonts w:ascii="Times New Roman" w:hAnsi="Times New Roman"/>
          <w:sz w:val="24"/>
        </w:rPr>
        <w:t xml:space="preserve">, Прохоровы, Демидовы и др.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Внутренняя и внешняя торговля. Торговые пути внутри страны. </w:t>
      </w:r>
      <w:proofErr w:type="gramStart"/>
      <w:r>
        <w:rPr>
          <w:rFonts w:ascii="Times New Roman" w:hAnsi="Times New Roman"/>
          <w:i/>
          <w:sz w:val="24"/>
        </w:rPr>
        <w:t>Водно-транспортные</w:t>
      </w:r>
      <w:proofErr w:type="gramEnd"/>
      <w:r>
        <w:rPr>
          <w:rFonts w:ascii="Times New Roman" w:hAnsi="Times New Roman"/>
          <w:i/>
          <w:sz w:val="24"/>
        </w:rPr>
        <w:t xml:space="preserve"> системы: </w:t>
      </w:r>
      <w:proofErr w:type="spellStart"/>
      <w:r>
        <w:rPr>
          <w:rFonts w:ascii="Times New Roman" w:hAnsi="Times New Roman"/>
          <w:i/>
          <w:sz w:val="24"/>
        </w:rPr>
        <w:t>Вышневолоцкая</w:t>
      </w:r>
      <w:proofErr w:type="spellEnd"/>
      <w:r>
        <w:rPr>
          <w:rFonts w:ascii="Times New Roman" w:hAnsi="Times New Roman"/>
          <w:i/>
          <w:sz w:val="24"/>
        </w:rPr>
        <w:t>, Т</w:t>
      </w:r>
      <w:r>
        <w:rPr>
          <w:rFonts w:ascii="Times New Roman" w:hAnsi="Times New Roman"/>
          <w:i/>
          <w:sz w:val="24"/>
        </w:rPr>
        <w:t>ихвинская, Мариинская и др.</w:t>
      </w:r>
      <w:r>
        <w:rPr>
          <w:rFonts w:ascii="Times New Roman" w:hAnsi="Times New Roman"/>
          <w:sz w:val="24"/>
        </w:rPr>
        <w:t xml:space="preserve"> Ярмарки и их роль во внутренней торговле. </w:t>
      </w:r>
      <w:proofErr w:type="spellStart"/>
      <w:r>
        <w:rPr>
          <w:rFonts w:ascii="Times New Roman" w:hAnsi="Times New Roman"/>
          <w:sz w:val="24"/>
        </w:rPr>
        <w:t>Макарьевская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Ирбитская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Свенская</w:t>
      </w:r>
      <w:proofErr w:type="spellEnd"/>
      <w:r>
        <w:rPr>
          <w:rFonts w:ascii="Times New Roman" w:hAnsi="Times New Roman"/>
          <w:sz w:val="24"/>
        </w:rPr>
        <w:t xml:space="preserve">, Коренная ярмарки. Ярмарки на Украине. </w:t>
      </w:r>
      <w:r>
        <w:rPr>
          <w:rFonts w:ascii="Times New Roman" w:hAnsi="Times New Roman"/>
          <w:i/>
          <w:sz w:val="24"/>
        </w:rPr>
        <w:t xml:space="preserve">Партнеры России во внешней торговле в Европе и в мире. Обеспечение активного внешнеторгового баланса.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Обострение</w:t>
      </w:r>
      <w:r>
        <w:rPr>
          <w:rFonts w:ascii="Times New Roman" w:hAnsi="Times New Roman"/>
          <w:sz w:val="24"/>
        </w:rPr>
        <w:t xml:space="preserve"> социальных противоречий. </w:t>
      </w:r>
      <w:r>
        <w:rPr>
          <w:rFonts w:ascii="Times New Roman" w:hAnsi="Times New Roman"/>
          <w:i/>
          <w:sz w:val="24"/>
        </w:rPr>
        <w:t>Чумной бунт в Москве.</w:t>
      </w:r>
      <w:r>
        <w:rPr>
          <w:rFonts w:ascii="Times New Roman" w:hAnsi="Times New Roman"/>
          <w:sz w:val="24"/>
        </w:rPr>
        <w:t xml:space="preserve"> Восстание под предводительством Емельяна Пугачева. </w:t>
      </w:r>
      <w:proofErr w:type="spellStart"/>
      <w:r>
        <w:rPr>
          <w:rFonts w:ascii="Times New Roman" w:hAnsi="Times New Roman"/>
          <w:i/>
          <w:sz w:val="24"/>
        </w:rPr>
        <w:t>Антидворянский</w:t>
      </w:r>
      <w:proofErr w:type="spellEnd"/>
      <w:r>
        <w:rPr>
          <w:rFonts w:ascii="Times New Roman" w:hAnsi="Times New Roman"/>
          <w:i/>
          <w:sz w:val="24"/>
        </w:rPr>
        <w:t xml:space="preserve"> и антикрепостнический характер движения. Роль казачества, народов Урала и Поволжья в восстании.</w:t>
      </w:r>
      <w:r>
        <w:rPr>
          <w:rFonts w:ascii="Times New Roman" w:hAnsi="Times New Roman"/>
          <w:sz w:val="24"/>
        </w:rPr>
        <w:t xml:space="preserve"> Влияние восстания на внутреннюю политику и раз</w:t>
      </w:r>
      <w:r>
        <w:rPr>
          <w:rFonts w:ascii="Times New Roman" w:hAnsi="Times New Roman"/>
          <w:sz w:val="24"/>
        </w:rPr>
        <w:t xml:space="preserve">витие общественной мысли.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Внешняя политика России второй половины XVIII в</w:t>
      </w:r>
      <w:r>
        <w:rPr>
          <w:rFonts w:ascii="Times New Roman" w:hAnsi="Times New Roman"/>
          <w:sz w:val="24"/>
        </w:rPr>
        <w:t xml:space="preserve">., ее основные задачи. Н.И. Панин и А.А. Безбородко. </w:t>
      </w:r>
    </w:p>
    <w:p w:rsidR="0048447F" w:rsidRDefault="00E6032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Борьба России за выход к Черному морю. Войны с Османской империей.</w:t>
      </w:r>
      <w:r>
        <w:rPr>
          <w:rFonts w:ascii="Times New Roman" w:hAnsi="Times New Roman"/>
          <w:sz w:val="24"/>
        </w:rPr>
        <w:br/>
        <w:t xml:space="preserve"> П.А. Румянцев, А. Суворов, Ф.Ф. Ушаков, победы российских во</w:t>
      </w:r>
      <w:r>
        <w:rPr>
          <w:rFonts w:ascii="Times New Roman" w:hAnsi="Times New Roman"/>
          <w:sz w:val="24"/>
        </w:rPr>
        <w:t xml:space="preserve">йск под их руководством. Присоединение Крыма и Северного Причерноморья. Организация управления </w:t>
      </w:r>
      <w:proofErr w:type="spellStart"/>
      <w:r>
        <w:rPr>
          <w:rFonts w:ascii="Times New Roman" w:hAnsi="Times New Roman"/>
          <w:sz w:val="24"/>
        </w:rPr>
        <w:t>Новороссией</w:t>
      </w:r>
      <w:proofErr w:type="spellEnd"/>
      <w:r>
        <w:rPr>
          <w:rFonts w:ascii="Times New Roman" w:hAnsi="Times New Roman"/>
          <w:sz w:val="24"/>
        </w:rPr>
        <w:t xml:space="preserve">. Строительство новых городов и портов. Основание Пятигорска, Севастополя, Одессы, Херсона. Г.А. Потемкин. 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Путешествие Екатерины II на юг в 1787 г.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Участие России в разделах Речи </w:t>
      </w:r>
      <w:proofErr w:type="spellStart"/>
      <w:r>
        <w:rPr>
          <w:rFonts w:ascii="Times New Roman" w:hAnsi="Times New Roman"/>
          <w:sz w:val="24"/>
        </w:rPr>
        <w:t>Посполитой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</w:t>
      </w:r>
      <w:r>
        <w:rPr>
          <w:rFonts w:ascii="Times New Roman" w:hAnsi="Times New Roman"/>
          <w:i/>
          <w:sz w:val="24"/>
        </w:rPr>
        <w:t>й, второй и третий разделы.</w:t>
      </w:r>
      <w:r>
        <w:rPr>
          <w:rFonts w:ascii="Times New Roman" w:hAnsi="Times New Roman"/>
          <w:sz w:val="24"/>
        </w:rPr>
        <w:t xml:space="preserve"> Вхождение в состав России украинских и белорусских земель. Присоединение Литвы и Курляндии. Борьба Польши за национальную независимость. </w:t>
      </w:r>
      <w:r>
        <w:rPr>
          <w:rFonts w:ascii="Times New Roman" w:hAnsi="Times New Roman"/>
          <w:i/>
          <w:sz w:val="24"/>
        </w:rPr>
        <w:t xml:space="preserve">Восстание под предводительством </w:t>
      </w:r>
      <w:proofErr w:type="spellStart"/>
      <w:r>
        <w:rPr>
          <w:rFonts w:ascii="Times New Roman" w:hAnsi="Times New Roman"/>
          <w:i/>
          <w:sz w:val="24"/>
        </w:rPr>
        <w:t>Тадеуша</w:t>
      </w:r>
      <w:proofErr w:type="spellEnd"/>
      <w:r>
        <w:rPr>
          <w:rFonts w:ascii="Times New Roman" w:hAnsi="Times New Roman"/>
          <w:i/>
          <w:sz w:val="24"/>
        </w:rPr>
        <w:t xml:space="preserve"> Костюшко.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Участие России в борьбе с революционной </w:t>
      </w:r>
      <w:r>
        <w:rPr>
          <w:rFonts w:ascii="Times New Roman" w:hAnsi="Times New Roman"/>
          <w:sz w:val="24"/>
        </w:rPr>
        <w:t xml:space="preserve">Францией. Итальянский и Швейцарский походы А.В. Суворова. Действия эскадры Ф.Ф. Ушакова в Средиземном море.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Культурное пространство Российской империи в XVIII в.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Определяющее влияние идей Просвещения в российской общественной мысли, публицистике и литера</w:t>
      </w:r>
      <w:r>
        <w:rPr>
          <w:rFonts w:ascii="Times New Roman" w:hAnsi="Times New Roman"/>
          <w:sz w:val="24"/>
        </w:rPr>
        <w:t>туре. Литература народов России в XVIII в. Первые журналы. Общественные идеи в произведениях А.П. Сумарокова, Г.Р. Державина,</w:t>
      </w:r>
      <w:r>
        <w:rPr>
          <w:rFonts w:ascii="Times New Roman" w:hAnsi="Times New Roman"/>
          <w:sz w:val="24"/>
        </w:rPr>
        <w:br/>
        <w:t xml:space="preserve"> Д.И. Фонвизина. </w:t>
      </w:r>
      <w:r>
        <w:rPr>
          <w:rFonts w:ascii="Times New Roman" w:hAnsi="Times New Roman"/>
          <w:i/>
          <w:sz w:val="24"/>
        </w:rPr>
        <w:t>Н.И. Новиков, материалы о положении крепостных крестьян в его журналах.</w:t>
      </w:r>
      <w:r>
        <w:rPr>
          <w:rFonts w:ascii="Times New Roman" w:hAnsi="Times New Roman"/>
          <w:sz w:val="24"/>
        </w:rPr>
        <w:t xml:space="preserve"> А.Н. Радищев и его «Путешествие из Петерб</w:t>
      </w:r>
      <w:r>
        <w:rPr>
          <w:rFonts w:ascii="Times New Roman" w:hAnsi="Times New Roman"/>
          <w:sz w:val="24"/>
        </w:rPr>
        <w:t xml:space="preserve">урга в Москву».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</w:t>
      </w:r>
      <w:r>
        <w:rPr>
          <w:rFonts w:ascii="Times New Roman" w:hAnsi="Times New Roman"/>
          <w:sz w:val="24"/>
        </w:rPr>
        <w:t xml:space="preserve">ей и жанров европейской художественной культуры (барокко, классицизм, рококо и т. п.). </w:t>
      </w:r>
      <w:r>
        <w:rPr>
          <w:rFonts w:ascii="Times New Roman" w:hAnsi="Times New Roman"/>
          <w:i/>
          <w:sz w:val="24"/>
        </w:rPr>
        <w:t>Вклад в развитие русской культуры ученых, художников, мастеров, прибывших из-за рубежа.</w:t>
      </w:r>
      <w:r>
        <w:rPr>
          <w:rFonts w:ascii="Times New Roman" w:hAnsi="Times New Roman"/>
          <w:sz w:val="24"/>
        </w:rPr>
        <w:t xml:space="preserve"> Усиление внимания к жизни и культуре русского народа и историческому прошлому Рос</w:t>
      </w:r>
      <w:r>
        <w:rPr>
          <w:rFonts w:ascii="Times New Roman" w:hAnsi="Times New Roman"/>
          <w:sz w:val="24"/>
        </w:rPr>
        <w:t xml:space="preserve">сии к концу столетия.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Российская наука в XVIII веке. Академия наук в Петербурге. Изучение страны – главная задача российской науки. Гео</w:t>
      </w:r>
      <w:r>
        <w:rPr>
          <w:rFonts w:ascii="Times New Roman" w:hAnsi="Times New Roman"/>
          <w:sz w:val="24"/>
        </w:rPr>
        <w:t xml:space="preserve">графические экспедиции. Вторая Камчатская экспедиция. Освоение Аляски и Западного побережья Северной Америки. Российско-американская компания. </w:t>
      </w:r>
      <w:r>
        <w:rPr>
          <w:rFonts w:ascii="Times New Roman" w:hAnsi="Times New Roman"/>
          <w:i/>
          <w:sz w:val="24"/>
        </w:rPr>
        <w:t>Исследования в области отечественной истории. Изучение российской словесности и развитие литературного языка. Рос</w:t>
      </w:r>
      <w:r>
        <w:rPr>
          <w:rFonts w:ascii="Times New Roman" w:hAnsi="Times New Roman"/>
          <w:i/>
          <w:sz w:val="24"/>
        </w:rPr>
        <w:t>сийская академия Е.Р. Дашкова.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М.В. Ломоносов и его выдающаяся роль в становлении российской науки и образования.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Образование в России в XVIII в. </w:t>
      </w:r>
      <w:r>
        <w:rPr>
          <w:rFonts w:ascii="Times New Roman" w:hAnsi="Times New Roman"/>
          <w:i/>
          <w:sz w:val="24"/>
        </w:rPr>
        <w:t xml:space="preserve">Основные педагогические идеи. Воспитание «новой породы» людей. Основание воспитательных домов в </w:t>
      </w:r>
      <w:r>
        <w:rPr>
          <w:rFonts w:ascii="Times New Roman" w:hAnsi="Times New Roman"/>
          <w:i/>
          <w:sz w:val="24"/>
        </w:rPr>
        <w:t>Санкт-Петербурге и Москве, Института «благородных девиц» в Смольном монастыре. Сословные учебные заведения для юношества из дворянства.</w:t>
      </w:r>
      <w:r>
        <w:rPr>
          <w:rFonts w:ascii="Times New Roman" w:hAnsi="Times New Roman"/>
          <w:sz w:val="24"/>
        </w:rPr>
        <w:t xml:space="preserve"> Московский университет – первый российский университет.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Русская архитектура XVIII в. Строительство Петербурга, формиров</w:t>
      </w:r>
      <w:r>
        <w:rPr>
          <w:rFonts w:ascii="Times New Roman" w:hAnsi="Times New Roman"/>
          <w:sz w:val="24"/>
        </w:rPr>
        <w:t xml:space="preserve">ание его городского плана. </w:t>
      </w:r>
      <w:r>
        <w:rPr>
          <w:rFonts w:ascii="Times New Roman" w:hAnsi="Times New Roman"/>
          <w:i/>
          <w:sz w:val="24"/>
        </w:rPr>
        <w:t>Регулярный характер застройки Петербурга и других городов. Барокко в архитектуре Москвы и Петербурга.</w:t>
      </w:r>
      <w:r>
        <w:rPr>
          <w:rFonts w:ascii="Times New Roman" w:hAnsi="Times New Roman"/>
          <w:sz w:val="24"/>
        </w:rPr>
        <w:t xml:space="preserve"> Переход к классицизму, </w:t>
      </w:r>
      <w:r>
        <w:rPr>
          <w:rFonts w:ascii="Times New Roman" w:hAnsi="Times New Roman"/>
          <w:i/>
          <w:sz w:val="24"/>
        </w:rPr>
        <w:t xml:space="preserve">создание архитектурных ассамблей в стиле классицизма в обеих столицах. </w:t>
      </w:r>
      <w:r>
        <w:rPr>
          <w:rFonts w:ascii="Times New Roman" w:hAnsi="Times New Roman"/>
          <w:sz w:val="24"/>
        </w:rPr>
        <w:t xml:space="preserve">В.И. Баженов, М.Ф. Казаков.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Изоб</w:t>
      </w:r>
      <w:r>
        <w:rPr>
          <w:rFonts w:ascii="Times New Roman" w:hAnsi="Times New Roman"/>
          <w:sz w:val="24"/>
        </w:rPr>
        <w:t xml:space="preserve">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</w:r>
      <w:r>
        <w:rPr>
          <w:rFonts w:ascii="Times New Roman" w:hAnsi="Times New Roman"/>
          <w:i/>
          <w:sz w:val="24"/>
        </w:rPr>
        <w:t xml:space="preserve">Новые веяния в изобразительном искусстве в конце столетия.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Народы России в XVIII в.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ок</w:t>
      </w:r>
      <w:r>
        <w:rPr>
          <w:rFonts w:ascii="Times New Roman" w:hAnsi="Times New Roman"/>
          <w:sz w:val="24"/>
        </w:rPr>
        <w:t xml:space="preserve">раинами империи. Башкирские восстания. Политика по отношению к исламу. Освоение </w:t>
      </w:r>
      <w:proofErr w:type="spellStart"/>
      <w:r>
        <w:rPr>
          <w:rFonts w:ascii="Times New Roman" w:hAnsi="Times New Roman"/>
          <w:sz w:val="24"/>
        </w:rPr>
        <w:t>Новороссии</w:t>
      </w:r>
      <w:proofErr w:type="spellEnd"/>
      <w:r>
        <w:rPr>
          <w:rFonts w:ascii="Times New Roman" w:hAnsi="Times New Roman"/>
          <w:sz w:val="24"/>
        </w:rPr>
        <w:t xml:space="preserve">, Поволжья и Южного Урала. Немецкие переселенцы. Формирование черты оседлости.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Россия при Павле I.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принципы внутренней политики Павла I. Укрепление абсолют</w:t>
      </w:r>
      <w:r>
        <w:rPr>
          <w:rFonts w:ascii="Times New Roman" w:hAnsi="Times New Roman"/>
          <w:sz w:val="24"/>
        </w:rPr>
        <w:t xml:space="preserve">изма </w:t>
      </w:r>
      <w:r>
        <w:rPr>
          <w:rFonts w:ascii="Times New Roman" w:hAnsi="Times New Roman"/>
          <w:i/>
          <w:sz w:val="24"/>
        </w:rPr>
        <w:t>через отказ от принципов «просвещенного абсолютизма» и</w:t>
      </w:r>
      <w:r>
        <w:rPr>
          <w:rFonts w:ascii="Times New Roman" w:hAnsi="Times New Roman"/>
          <w:sz w:val="24"/>
        </w:rPr>
        <w:t xml:space="preserve"> усиление бюрократического и 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</w:t>
      </w:r>
      <w:r>
        <w:rPr>
          <w:rFonts w:ascii="Times New Roman" w:hAnsi="Times New Roman"/>
          <w:sz w:val="24"/>
        </w:rPr>
        <w:t xml:space="preserve">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Внутренняя политика. Ограничение дворянских привилегий. </w:t>
      </w:r>
    </w:p>
    <w:p w:rsidR="0048447F" w:rsidRDefault="00E6032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Региональный компонент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Наш регион </w:t>
      </w:r>
      <w:r>
        <w:rPr>
          <w:rFonts w:ascii="Times New Roman" w:hAnsi="Times New Roman"/>
          <w:sz w:val="24"/>
        </w:rPr>
        <w:t xml:space="preserve">в XVIII в. 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Казачество на Ставрополье в </w:t>
      </w:r>
      <w:proofErr w:type="spellStart"/>
      <w:r>
        <w:rPr>
          <w:rFonts w:ascii="Times New Roman" w:hAnsi="Times New Roman"/>
          <w:sz w:val="24"/>
        </w:rPr>
        <w:t>XVIII</w:t>
      </w:r>
      <w:proofErr w:type="gramStart"/>
      <w:r>
        <w:rPr>
          <w:rFonts w:ascii="Times New Roman" w:hAnsi="Times New Roman"/>
          <w:sz w:val="24"/>
        </w:rPr>
        <w:t>веке</w:t>
      </w:r>
      <w:proofErr w:type="spellEnd"/>
      <w:proofErr w:type="gramEnd"/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color w:val="352E2C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>Кавказское линейное казачье войско</w:t>
      </w:r>
    </w:p>
    <w:p w:rsidR="0048447F" w:rsidRDefault="00E60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понятия и термины</w:t>
      </w:r>
    </w:p>
    <w:p w:rsidR="0048447F" w:rsidRDefault="00E60329">
      <w:pPr>
        <w:spacing w:after="0" w:line="240" w:lineRule="auto"/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sz w:val="24"/>
        </w:rPr>
        <w:t>Модернизация. Реформы. Меркантилизм. Гвардия. Империя. Сенат. Коллегии. Синод. Губерния. Крепостная мануфактура. Рекрутские наборы. Ревизия. Пр</w:t>
      </w:r>
      <w:r>
        <w:rPr>
          <w:rFonts w:ascii="Times New Roman" w:hAnsi="Times New Roman"/>
          <w:sz w:val="24"/>
        </w:rPr>
        <w:t xml:space="preserve">окурор. Фискал. </w:t>
      </w:r>
      <w:proofErr w:type="spellStart"/>
      <w:r>
        <w:rPr>
          <w:rFonts w:ascii="Times New Roman" w:hAnsi="Times New Roman"/>
          <w:sz w:val="24"/>
        </w:rPr>
        <w:t>Прибыльщик</w:t>
      </w:r>
      <w:proofErr w:type="spellEnd"/>
      <w:r>
        <w:rPr>
          <w:rFonts w:ascii="Times New Roman" w:hAnsi="Times New Roman"/>
          <w:sz w:val="24"/>
        </w:rPr>
        <w:t>. Ассамблея. Табель о рангах. Ратуша. Дворцовый переворот. Верховный тайный совет. Кондиции. «</w:t>
      </w:r>
      <w:proofErr w:type="gramStart"/>
      <w:r>
        <w:rPr>
          <w:rFonts w:ascii="Times New Roman" w:hAnsi="Times New Roman"/>
          <w:sz w:val="24"/>
        </w:rPr>
        <w:t>Бироновщина</w:t>
      </w:r>
      <w:proofErr w:type="gramEnd"/>
      <w:r>
        <w:rPr>
          <w:rFonts w:ascii="Times New Roman" w:hAnsi="Times New Roman"/>
          <w:sz w:val="24"/>
        </w:rPr>
        <w:t>». Просвещённый абсолютизм. Секуляризация. Уложенная комиссия. Гильдия. Магистрат. Духовные управления (мусульманские). Барок</w:t>
      </w:r>
      <w:r>
        <w:rPr>
          <w:rFonts w:ascii="Times New Roman" w:hAnsi="Times New Roman"/>
          <w:sz w:val="24"/>
        </w:rPr>
        <w:t>ко. Рококо. Классицизм. Сентиментализм.</w:t>
      </w:r>
    </w:p>
    <w:p w:rsidR="0048447F" w:rsidRDefault="00E60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Календарно – тематическое планирование </w:t>
      </w:r>
    </w:p>
    <w:p w:rsidR="0048447F" w:rsidRDefault="004844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  <w:gridCol w:w="1022"/>
        <w:gridCol w:w="1417"/>
        <w:gridCol w:w="1559"/>
        <w:gridCol w:w="9958"/>
      </w:tblGrid>
      <w:tr w:rsidR="0048447F">
        <w:tc>
          <w:tcPr>
            <w:tcW w:w="1022" w:type="dxa"/>
            <w:vMerge w:val="restart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2" w:type="dxa"/>
            <w:vMerge w:val="restart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урока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2976" w:type="dxa"/>
            <w:gridSpan w:val="2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</w:t>
            </w:r>
          </w:p>
        </w:tc>
        <w:tc>
          <w:tcPr>
            <w:tcW w:w="9958" w:type="dxa"/>
            <w:vMerge w:val="restart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</w:tr>
      <w:tr w:rsidR="0048447F">
        <w:tc>
          <w:tcPr>
            <w:tcW w:w="1022" w:type="dxa"/>
            <w:vMerge/>
          </w:tcPr>
          <w:p w:rsidR="0048447F" w:rsidRDefault="0048447F"/>
        </w:tc>
        <w:tc>
          <w:tcPr>
            <w:tcW w:w="1022" w:type="dxa"/>
            <w:vMerge/>
          </w:tcPr>
          <w:p w:rsidR="0048447F" w:rsidRDefault="0048447F"/>
        </w:tc>
        <w:tc>
          <w:tcPr>
            <w:tcW w:w="1417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плану</w:t>
            </w:r>
          </w:p>
        </w:tc>
        <w:tc>
          <w:tcPr>
            <w:tcW w:w="1559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факту</w:t>
            </w:r>
          </w:p>
        </w:tc>
        <w:tc>
          <w:tcPr>
            <w:tcW w:w="9958" w:type="dxa"/>
            <w:vMerge/>
            <w:vAlign w:val="center"/>
          </w:tcPr>
          <w:p w:rsidR="0048447F" w:rsidRDefault="0048447F"/>
        </w:tc>
      </w:tr>
      <w:tr w:rsidR="0048447F">
        <w:trPr>
          <w:trHeight w:val="299"/>
        </w:trPr>
        <w:tc>
          <w:tcPr>
            <w:tcW w:w="14978" w:type="dxa"/>
            <w:gridSpan w:val="5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8447F">
        <w:trPr>
          <w:trHeight w:val="299"/>
        </w:trPr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Введение. Мир к началу XVIII века. 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Рождение нового мира. (7 часов)</w:t>
            </w:r>
          </w:p>
        </w:tc>
      </w:tr>
      <w:tr w:rsidR="0048447F">
        <w:trPr>
          <w:trHeight w:val="260"/>
        </w:trPr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Европейское чудо». §1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Эпоха Просвещения. §2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Поиски путей модернизации. §3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Европа меняющаяся. §4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6-7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6-7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художественной культуры Просвещения. §5-6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Международные отношения в XVIII веке: войны и революции. §7</w:t>
            </w:r>
          </w:p>
        </w:tc>
      </w:tr>
      <w:tr w:rsidR="0048447F">
        <w:trPr>
          <w:trHeight w:val="262"/>
        </w:trPr>
        <w:tc>
          <w:tcPr>
            <w:tcW w:w="1022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Европа в век Просвещения. (4 часа)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Англия на пути к индустриализации. §8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Франция при Старом порядке. §9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Германские земли в XVIII веке. §10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Австрийская монархия Габсбургов в XVIII веке. §11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Эпоха революций. (5 часов)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Английские колонии в </w:t>
            </w:r>
            <w:r>
              <w:rPr>
                <w:rFonts w:ascii="Times New Roman" w:hAnsi="Times New Roman"/>
                <w:sz w:val="24"/>
              </w:rPr>
              <w:t>Северной Америке. § 12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Война за независимость. Создание Соединенных Штатов Америки. §13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15-16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15-16.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Французская революция XVIII века. §14-15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Европа в годы Французской революции. §16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Традиционные общества Востока. Начало европейской</w:t>
            </w:r>
            <w:r>
              <w:rPr>
                <w:rFonts w:ascii="Times New Roman" w:hAnsi="Times New Roman"/>
                <w:b/>
                <w:sz w:val="24"/>
              </w:rPr>
              <w:t xml:space="preserve"> колонизации. (6 часов)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Османская империя. Персия. §17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Индия. §18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Китай. §19</w:t>
            </w:r>
          </w:p>
        </w:tc>
      </w:tr>
      <w:tr w:rsidR="0048447F">
        <w:trPr>
          <w:trHeight w:val="219"/>
        </w:trPr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Япония. §20</w:t>
            </w:r>
          </w:p>
        </w:tc>
      </w:tr>
      <w:tr w:rsidR="0048447F">
        <w:trPr>
          <w:trHeight w:val="354"/>
        </w:trPr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Колониальная политика европейских держав в XVIII веке. §21</w:t>
            </w:r>
          </w:p>
        </w:tc>
      </w:tr>
      <w:tr w:rsidR="0048447F">
        <w:trPr>
          <w:trHeight w:val="285"/>
        </w:trPr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8447F" w:rsidRDefault="004844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обобщение: контроль знаний.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sz w:val="24"/>
              </w:rPr>
              <w:t>(45 ч.)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2" w:type="dxa"/>
            <w:vMerge w:val="restart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урока</w:t>
            </w:r>
          </w:p>
        </w:tc>
        <w:tc>
          <w:tcPr>
            <w:tcW w:w="2976" w:type="dxa"/>
            <w:gridSpan w:val="2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</w:t>
            </w:r>
          </w:p>
        </w:tc>
        <w:tc>
          <w:tcPr>
            <w:tcW w:w="9958" w:type="dxa"/>
            <w:vMerge w:val="restart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</w:tc>
      </w:tr>
      <w:tr w:rsidR="0048447F">
        <w:trPr>
          <w:trHeight w:val="200"/>
        </w:trPr>
        <w:tc>
          <w:tcPr>
            <w:tcW w:w="1022" w:type="dxa"/>
          </w:tcPr>
          <w:p w:rsidR="0048447F" w:rsidRDefault="0048447F"/>
        </w:tc>
        <w:tc>
          <w:tcPr>
            <w:tcW w:w="1022" w:type="dxa"/>
            <w:vMerge/>
            <w:vAlign w:val="center"/>
          </w:tcPr>
          <w:p w:rsidR="0048447F" w:rsidRDefault="0048447F"/>
        </w:tc>
        <w:tc>
          <w:tcPr>
            <w:tcW w:w="1417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 плану </w:t>
            </w:r>
          </w:p>
        </w:tc>
        <w:tc>
          <w:tcPr>
            <w:tcW w:w="1559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факту</w:t>
            </w:r>
          </w:p>
        </w:tc>
        <w:tc>
          <w:tcPr>
            <w:tcW w:w="9958" w:type="dxa"/>
            <w:vMerge/>
            <w:vAlign w:val="center"/>
          </w:tcPr>
          <w:p w:rsidR="0048447F" w:rsidRDefault="0048447F"/>
        </w:tc>
      </w:tr>
      <w:tr w:rsidR="0048447F">
        <w:trPr>
          <w:trHeight w:val="278"/>
        </w:trPr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Введение. У истоков Российской модернизации</w:t>
            </w:r>
          </w:p>
        </w:tc>
      </w:tr>
      <w:tr w:rsidR="0048447F">
        <w:trPr>
          <w:trHeight w:val="281"/>
        </w:trPr>
        <w:tc>
          <w:tcPr>
            <w:tcW w:w="1022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Россия в эпоху преобразований Петра I   (16 часов)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и Европа в конце XVII в. § 1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Предпосылки Петровских реформ</w:t>
            </w:r>
            <w:r>
              <w:rPr>
                <w:rFonts w:ascii="Times New Roman" w:hAnsi="Times New Roman"/>
                <w:sz w:val="24"/>
              </w:rPr>
              <w:t xml:space="preserve"> § 2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Начало правления Петра I § 3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28-29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5-6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Северная война 1700—1721 гг. § 4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Реформы управления Петра I § 5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Экономическая политика Петра I § 6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Российское общество в Петровскую эпоху § 7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Церковная реформа. </w:t>
            </w:r>
            <w:r>
              <w:rPr>
                <w:rFonts w:ascii="Times New Roman" w:hAnsi="Times New Roman"/>
                <w:sz w:val="24"/>
              </w:rPr>
              <w:t>Положение традиционных конфессий § 8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34-35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11-12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и национальные движения. Оппозиция реформам § 9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Перемены в культуре России в годы Петровских реформ § 10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Повседневная жизнь и быт при Петре I § 11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петровских</w:t>
            </w:r>
            <w:r>
              <w:rPr>
                <w:rFonts w:ascii="Times New Roman" w:hAnsi="Times New Roman"/>
                <w:sz w:val="24"/>
              </w:rPr>
              <w:t xml:space="preserve"> преобразований в истории страны § 12</w:t>
            </w:r>
          </w:p>
        </w:tc>
      </w:tr>
      <w:tr w:rsidR="0048447F">
        <w:trPr>
          <w:trHeight w:val="250"/>
        </w:trPr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Повторительно-обобщающий урок по теме «Россия в эпоху преобразований Петра I»</w:t>
            </w:r>
          </w:p>
        </w:tc>
      </w:tr>
      <w:tr w:rsidR="0048447F">
        <w:trPr>
          <w:trHeight w:val="335"/>
        </w:trPr>
        <w:tc>
          <w:tcPr>
            <w:tcW w:w="1022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Россия при наследниках Петра: эпоха дворцовых переворотов (6 часов)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40-41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17-18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Эпоха дворцовых переворотов (1725–1762) §§ </w:t>
            </w:r>
            <w:r>
              <w:rPr>
                <w:rFonts w:ascii="Times New Roman" w:hAnsi="Times New Roman"/>
                <w:sz w:val="24"/>
              </w:rPr>
              <w:t>13-14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Внутренняя политика и экономика России в 1725—1762 гг. §15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Внешняя политика России в 1725—1762 гг. § 16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Национальная и религиозная политика в 1725-1762 гг.</w:t>
            </w:r>
          </w:p>
        </w:tc>
      </w:tr>
      <w:tr w:rsidR="0048447F">
        <w:trPr>
          <w:trHeight w:val="276"/>
        </w:trPr>
        <w:tc>
          <w:tcPr>
            <w:tcW w:w="1022" w:type="dxa"/>
            <w:vAlign w:val="center"/>
          </w:tcPr>
          <w:p w:rsidR="0048447F" w:rsidRDefault="00E60329">
            <w:pPr>
              <w:pStyle w:val="1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45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Повторительно-обобщающий урок по теме «Россия при </w:t>
            </w:r>
            <w:r>
              <w:rPr>
                <w:rFonts w:ascii="Times New Roman" w:hAnsi="Times New Roman"/>
                <w:sz w:val="24"/>
              </w:rPr>
              <w:t>наследниках Петра: эпоха дворцовых переворотов»</w:t>
            </w:r>
          </w:p>
        </w:tc>
      </w:tr>
      <w:tr w:rsidR="0048447F">
        <w:trPr>
          <w:trHeight w:val="280"/>
        </w:trPr>
        <w:tc>
          <w:tcPr>
            <w:tcW w:w="1022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Российская империя при Екатерине II (11 часов)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в системе международных отношений § 17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47-48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24-25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Внутренняя политика Екатерины II § 18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Экономическое развитие России при </w:t>
            </w:r>
            <w:r>
              <w:rPr>
                <w:rFonts w:ascii="Times New Roman" w:hAnsi="Times New Roman"/>
                <w:sz w:val="24"/>
              </w:rPr>
              <w:t>Екатерине II § 19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Социальная структура российского общества второй половины XVIII в. § 20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51-52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28-29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Народные движения. Восстание Е. И. Пугачёва § 21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Народы России. Религиозная и национальная политика Екатерины II 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Внешняя </w:t>
            </w:r>
            <w:r>
              <w:rPr>
                <w:rFonts w:ascii="Times New Roman" w:hAnsi="Times New Roman"/>
                <w:sz w:val="24"/>
              </w:rPr>
              <w:t>политика Екатерины II § 22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Освоение </w:t>
            </w:r>
            <w:proofErr w:type="spellStart"/>
            <w:r>
              <w:rPr>
                <w:rFonts w:ascii="Times New Roman" w:hAnsi="Times New Roman"/>
                <w:sz w:val="24"/>
              </w:rPr>
              <w:t>Новороссии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Крыма § 23</w:t>
            </w:r>
          </w:p>
        </w:tc>
      </w:tr>
      <w:tr w:rsidR="0048447F">
        <w:trPr>
          <w:trHeight w:val="288"/>
        </w:trPr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Повторительно-обобщающий урок по теме «Российская империя при Екатерине II»</w:t>
            </w:r>
          </w:p>
        </w:tc>
      </w:tr>
      <w:tr w:rsidR="0048447F">
        <w:trPr>
          <w:trHeight w:val="256"/>
        </w:trPr>
        <w:tc>
          <w:tcPr>
            <w:tcW w:w="1022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Россия при Павле I (3 часа)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Внутренняя политика Павла I § 24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Внешняя политика </w:t>
            </w:r>
            <w:r>
              <w:rPr>
                <w:rFonts w:ascii="Times New Roman" w:hAnsi="Times New Roman"/>
                <w:sz w:val="24"/>
              </w:rPr>
              <w:t>Павла I § 25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Повторительно-обобщающий урок по теме «Российская империя при Павле I»</w:t>
            </w:r>
          </w:p>
        </w:tc>
      </w:tr>
      <w:tr w:rsidR="0048447F">
        <w:trPr>
          <w:trHeight w:val="239"/>
        </w:trPr>
        <w:tc>
          <w:tcPr>
            <w:tcW w:w="1022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6" w:type="dxa"/>
            <w:gridSpan w:val="4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Культурное пространство Российской империи в XVIII в. (9 часов)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Общественная мысль, публицистика, литература, пресса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Образование в России в </w:t>
            </w:r>
            <w:r>
              <w:rPr>
                <w:rFonts w:ascii="Times New Roman" w:hAnsi="Times New Roman"/>
                <w:sz w:val="24"/>
              </w:rPr>
              <w:t>XVIII в.</w:t>
            </w:r>
          </w:p>
        </w:tc>
      </w:tr>
      <w:tr w:rsidR="0048447F">
        <w:trPr>
          <w:trHeight w:val="313"/>
        </w:trPr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Российская наука и техника в XVIII в.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 архитектура XVIII в.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Живопись и скульптура.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Музыкальное и театральное искусство 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Народы России в XVIII в.</w:t>
            </w:r>
          </w:p>
        </w:tc>
      </w:tr>
      <w:tr w:rsidR="0048447F"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Перемены в повседневной жизни российских </w:t>
            </w:r>
            <w:r>
              <w:rPr>
                <w:rFonts w:ascii="Times New Roman" w:hAnsi="Times New Roman"/>
                <w:sz w:val="24"/>
              </w:rPr>
              <w:t>сословий § 26</w:t>
            </w:r>
          </w:p>
        </w:tc>
      </w:tr>
      <w:tr w:rsidR="0048447F">
        <w:trPr>
          <w:trHeight w:val="361"/>
        </w:trPr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022" w:type="dxa"/>
            <w:vAlign w:val="center"/>
          </w:tcPr>
          <w:p w:rsidR="0048447F" w:rsidRDefault="00E6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417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447F" w:rsidRDefault="00484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58" w:type="dxa"/>
            <w:vAlign w:val="center"/>
          </w:tcPr>
          <w:p w:rsidR="0048447F" w:rsidRDefault="00E60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и контроль знаний по курсу.</w:t>
            </w:r>
          </w:p>
        </w:tc>
      </w:tr>
    </w:tbl>
    <w:p w:rsidR="0048447F" w:rsidRDefault="0048447F" w:rsidP="00E60329">
      <w:pPr>
        <w:spacing w:after="0" w:line="240" w:lineRule="auto"/>
        <w:rPr>
          <w:rFonts w:ascii="Times New Roman" w:hAnsi="Times New Roman"/>
          <w:sz w:val="24"/>
        </w:rPr>
      </w:pPr>
      <w:bookmarkStart w:id="1" w:name="_GoBack"/>
      <w:bookmarkEnd w:id="1"/>
    </w:p>
    <w:sectPr w:rsidR="0048447F">
      <w:type w:val="continuous"/>
      <w:pgSz w:w="16848" w:h="11908"/>
      <w:pgMar w:top="1701" w:right="709" w:bottom="1276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7F"/>
    <w:rsid w:val="0048447F"/>
    <w:rsid w:val="00E6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a5">
    <w:name w:val="Новый"/>
    <w:basedOn w:val="a"/>
    <w:link w:val="a6"/>
    <w:pPr>
      <w:spacing w:after="0" w:line="36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6">
    <w:name w:val="Новый"/>
    <w:basedOn w:val="1"/>
    <w:link w:val="a5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4">
    <w:name w:val="Строгий1"/>
    <w:link w:val="15"/>
    <w:rPr>
      <w:b/>
    </w:rPr>
  </w:style>
  <w:style w:type="character" w:customStyle="1" w:styleId="15">
    <w:name w:val="Строгий1"/>
    <w:link w:val="14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western">
    <w:name w:val="western"/>
    <w:basedOn w:val="a"/>
    <w:link w:val="western0"/>
    <w:pPr>
      <w:spacing w:beforeAutospacing="1" w:after="115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16">
    <w:name w:val="Гиперссылка1"/>
    <w:link w:val="a9"/>
    <w:rPr>
      <w:color w:val="0000FF"/>
      <w:u w:val="single"/>
    </w:rPr>
  </w:style>
  <w:style w:type="character" w:styleId="a9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23">
    <w:name w:val="Основной шрифт абзаца2"/>
    <w:link w:val="headertext"/>
  </w:style>
  <w:style w:type="paragraph" w:customStyle="1" w:styleId="headertext">
    <w:name w:val="headertext"/>
    <w:basedOn w:val="a"/>
    <w:link w:val="header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headertext0">
    <w:name w:val="headertext"/>
    <w:basedOn w:val="1"/>
    <w:link w:val="headertext"/>
    <w:rPr>
      <w:rFonts w:ascii="Times New Roman" w:hAnsi="Times New Roman"/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styleId="af0">
    <w:name w:val="Subtitle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table" w:customStyle="1" w:styleId="1d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6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60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a5">
    <w:name w:val="Новый"/>
    <w:basedOn w:val="a"/>
    <w:link w:val="a6"/>
    <w:pPr>
      <w:spacing w:after="0" w:line="36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6">
    <w:name w:val="Новый"/>
    <w:basedOn w:val="1"/>
    <w:link w:val="a5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4">
    <w:name w:val="Строгий1"/>
    <w:link w:val="15"/>
    <w:rPr>
      <w:b/>
    </w:rPr>
  </w:style>
  <w:style w:type="character" w:customStyle="1" w:styleId="15">
    <w:name w:val="Строгий1"/>
    <w:link w:val="14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western">
    <w:name w:val="western"/>
    <w:basedOn w:val="a"/>
    <w:link w:val="western0"/>
    <w:pPr>
      <w:spacing w:beforeAutospacing="1" w:after="115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16">
    <w:name w:val="Гиперссылка1"/>
    <w:link w:val="a9"/>
    <w:rPr>
      <w:color w:val="0000FF"/>
      <w:u w:val="single"/>
    </w:rPr>
  </w:style>
  <w:style w:type="character" w:styleId="a9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23">
    <w:name w:val="Основной шрифт абзаца2"/>
    <w:link w:val="headertext"/>
  </w:style>
  <w:style w:type="paragraph" w:customStyle="1" w:styleId="headertext">
    <w:name w:val="headertext"/>
    <w:basedOn w:val="a"/>
    <w:link w:val="header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headertext0">
    <w:name w:val="headertext"/>
    <w:basedOn w:val="1"/>
    <w:link w:val="headertext"/>
    <w:rPr>
      <w:rFonts w:ascii="Times New Roman" w:hAnsi="Times New Roman"/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styleId="af0">
    <w:name w:val="Subtitle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table" w:customStyle="1" w:styleId="1d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6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60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3218</Words>
  <Characters>18347</Characters>
  <Application>Microsoft Office Word</Application>
  <DocSecurity>0</DocSecurity>
  <Lines>152</Lines>
  <Paragraphs>43</Paragraphs>
  <ScaleCrop>false</ScaleCrop>
  <Company>*</Company>
  <LinksUpToDate>false</LinksUpToDate>
  <CharactersWithSpaces>21522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</dc:creator>
  <cp:lastModifiedBy>Точка роста</cp:lastModifiedBy>
  <cp:revision>2</cp:revision>
  <dcterms:created xsi:type="dcterms:W3CDTF">2023-09-24T09:20:00Z</dcterms:created>
  <dcterms:modified xsi:type="dcterms:W3CDTF">2023-09-24T09:20:00Z</dcterms:modified>
</cp:coreProperties>
</file>