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77A" w:rsidRDefault="002F5E78" w:rsidP="002F5E78">
      <w:pPr>
        <w:spacing w:before="67"/>
        <w:ind w:left="-1134" w:right="-113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F5E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525125" cy="6501765"/>
            <wp:effectExtent l="0" t="0" r="9525" b="0"/>
            <wp:docPr id="2" name="Рисунок 2" descr="C:\Users\User\Downloads\PDF Scanner 23-09-23 8.52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DF Scanner 23-09-23 8.52.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98" cy="650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60F3" w:rsidRPr="005160F3" w:rsidRDefault="005160F3" w:rsidP="005160F3">
      <w:pPr>
        <w:spacing w:before="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0F3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160F3" w:rsidRPr="005160F3" w:rsidRDefault="005160F3" w:rsidP="005160F3">
      <w:pPr>
        <w:spacing w:before="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0F3" w:rsidRPr="005160F3" w:rsidRDefault="005160F3" w:rsidP="005160F3">
      <w:pPr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5160F3">
        <w:rPr>
          <w:rFonts w:ascii="Times New Roman" w:hAnsi="Times New Roman" w:cs="Times New Roman"/>
          <w:sz w:val="24"/>
          <w:szCs w:val="24"/>
        </w:rPr>
        <w:t xml:space="preserve">Рабочая программа по курсу «Литература» составлена на основе: </w:t>
      </w:r>
    </w:p>
    <w:p w:rsidR="005160F3" w:rsidRPr="005160F3" w:rsidRDefault="005160F3" w:rsidP="005160F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0F3">
        <w:rPr>
          <w:rFonts w:ascii="Times New Roman" w:hAnsi="Times New Roman" w:cs="Times New Roman"/>
          <w:sz w:val="24"/>
          <w:szCs w:val="24"/>
        </w:rPr>
        <w:t>требований к результатам освоения ФГОС ООО;</w:t>
      </w:r>
    </w:p>
    <w:p w:rsidR="005160F3" w:rsidRPr="005160F3" w:rsidRDefault="0073377A" w:rsidP="005160F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авторской </w:t>
      </w:r>
      <w:r w:rsidR="005160F3" w:rsidRPr="005160F3"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 курса «Литература» </w:t>
      </w:r>
      <w:r w:rsidR="005160F3" w:rsidRPr="005160F3">
        <w:rPr>
          <w:rFonts w:ascii="Times New Roman" w:hAnsi="Times New Roman" w:cs="Times New Roman"/>
          <w:sz w:val="24"/>
          <w:szCs w:val="24"/>
        </w:rPr>
        <w:t xml:space="preserve">для 8 класса   общеобразовательных организаций авторов: Коровина В.Я., Журавлев В.П., Коровин В.И., Беляева Н.В.; М. «Просвещение»; </w:t>
      </w:r>
    </w:p>
    <w:p w:rsidR="005160F3" w:rsidRPr="005160F3" w:rsidRDefault="005160F3" w:rsidP="005160F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0F3">
        <w:rPr>
          <w:rFonts w:ascii="Times New Roman" w:hAnsi="Times New Roman" w:cs="Times New Roman"/>
          <w:sz w:val="24"/>
          <w:szCs w:val="24"/>
        </w:rPr>
        <w:t>Основной образовательной программы основного общего образ</w:t>
      </w:r>
      <w:r w:rsidR="0073377A">
        <w:rPr>
          <w:rFonts w:ascii="Times New Roman" w:hAnsi="Times New Roman" w:cs="Times New Roman"/>
          <w:sz w:val="24"/>
          <w:szCs w:val="24"/>
        </w:rPr>
        <w:t>ования ФГОС ООО МБОУ «СОШ</w:t>
      </w:r>
      <w:r w:rsidRPr="005160F3">
        <w:rPr>
          <w:rFonts w:ascii="Times New Roman" w:hAnsi="Times New Roman" w:cs="Times New Roman"/>
          <w:sz w:val="24"/>
          <w:szCs w:val="24"/>
        </w:rPr>
        <w:t>»</w:t>
      </w:r>
      <w:r w:rsidR="00733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77A">
        <w:rPr>
          <w:rFonts w:ascii="Times New Roman" w:hAnsi="Times New Roman" w:cs="Times New Roman"/>
          <w:sz w:val="24"/>
          <w:szCs w:val="24"/>
        </w:rPr>
        <w:t>с.Сосновка</w:t>
      </w:r>
      <w:proofErr w:type="spellEnd"/>
      <w:r w:rsidRPr="005160F3">
        <w:rPr>
          <w:rFonts w:ascii="Times New Roman" w:hAnsi="Times New Roman" w:cs="Times New Roman"/>
          <w:sz w:val="24"/>
          <w:szCs w:val="24"/>
        </w:rPr>
        <w:t xml:space="preserve"> с учётом планируемых к использованию учебно-методических материалов:</w:t>
      </w:r>
    </w:p>
    <w:p w:rsidR="005160F3" w:rsidRPr="005160F3" w:rsidRDefault="005160F3" w:rsidP="005160F3">
      <w:pPr>
        <w:tabs>
          <w:tab w:val="left" w:pos="34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160F3">
        <w:rPr>
          <w:rFonts w:ascii="Times New Roman" w:hAnsi="Times New Roman" w:cs="Times New Roman"/>
          <w:sz w:val="24"/>
          <w:szCs w:val="24"/>
        </w:rPr>
        <w:t xml:space="preserve">      Учебник для 8 класса общеобразовательных организаций: «Литература» авторов: В.Я. Коровиной, В.П. Журавлева, В.И. Коровина. - М.: «Просвещение»</w:t>
      </w:r>
      <w:r w:rsidR="004E2C77">
        <w:rPr>
          <w:rFonts w:ascii="Times New Roman" w:hAnsi="Times New Roman" w:cs="Times New Roman"/>
          <w:sz w:val="24"/>
          <w:szCs w:val="24"/>
        </w:rPr>
        <w:t>М.2017г.</w:t>
      </w:r>
    </w:p>
    <w:p w:rsidR="005160F3" w:rsidRPr="005160F3" w:rsidRDefault="005160F3" w:rsidP="005160F3">
      <w:pPr>
        <w:tabs>
          <w:tab w:val="left" w:pos="34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160F3">
        <w:rPr>
          <w:rFonts w:ascii="Times New Roman" w:hAnsi="Times New Roman" w:cs="Times New Roman"/>
          <w:sz w:val="24"/>
          <w:szCs w:val="24"/>
        </w:rPr>
        <w:t xml:space="preserve">      На изучение программного материала отв</w:t>
      </w:r>
      <w:r w:rsidR="0073377A">
        <w:rPr>
          <w:rFonts w:ascii="Times New Roman" w:hAnsi="Times New Roman" w:cs="Times New Roman"/>
          <w:sz w:val="24"/>
          <w:szCs w:val="24"/>
        </w:rPr>
        <w:t>одится 68</w:t>
      </w:r>
      <w:r w:rsidRPr="005160F3">
        <w:rPr>
          <w:rFonts w:ascii="Times New Roman" w:hAnsi="Times New Roman" w:cs="Times New Roman"/>
          <w:sz w:val="24"/>
          <w:szCs w:val="24"/>
        </w:rPr>
        <w:t xml:space="preserve"> </w:t>
      </w:r>
      <w:r w:rsidR="0073377A">
        <w:rPr>
          <w:rFonts w:ascii="Times New Roman" w:hAnsi="Times New Roman" w:cs="Times New Roman"/>
          <w:sz w:val="24"/>
          <w:szCs w:val="24"/>
        </w:rPr>
        <w:t>часов в</w:t>
      </w:r>
      <w:r w:rsidR="00506727">
        <w:rPr>
          <w:rFonts w:ascii="Times New Roman" w:hAnsi="Times New Roman" w:cs="Times New Roman"/>
          <w:sz w:val="24"/>
          <w:szCs w:val="24"/>
        </w:rPr>
        <w:t xml:space="preserve"> год (2 часа в неделю</w:t>
      </w:r>
      <w:r w:rsidRPr="005160F3">
        <w:rPr>
          <w:rFonts w:ascii="Times New Roman" w:hAnsi="Times New Roman" w:cs="Times New Roman"/>
          <w:sz w:val="24"/>
          <w:szCs w:val="24"/>
        </w:rPr>
        <w:t>).</w:t>
      </w:r>
    </w:p>
    <w:p w:rsidR="005160F3" w:rsidRPr="005160F3" w:rsidRDefault="005160F3" w:rsidP="005160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0F3">
        <w:rPr>
          <w:rFonts w:ascii="Times New Roman" w:hAnsi="Times New Roman" w:cs="Times New Roman"/>
          <w:sz w:val="24"/>
          <w:szCs w:val="24"/>
        </w:rPr>
        <w:t xml:space="preserve">  </w:t>
      </w:r>
      <w:r w:rsidRPr="005160F3">
        <w:rPr>
          <w:rFonts w:ascii="Times New Roman" w:hAnsi="Times New Roman" w:cs="Times New Roman"/>
          <w:b/>
          <w:sz w:val="24"/>
          <w:szCs w:val="24"/>
        </w:rPr>
        <w:t xml:space="preserve">1.Планируемые образовательные результаты освоения курса литературы в 8 классе. </w:t>
      </w:r>
    </w:p>
    <w:p w:rsidR="005160F3" w:rsidRPr="005160F3" w:rsidRDefault="005160F3" w:rsidP="005160F3">
      <w:pPr>
        <w:rPr>
          <w:rFonts w:ascii="Times New Roman" w:hAnsi="Times New Roman" w:cs="Times New Roman"/>
          <w:b/>
          <w:i/>
          <w:iCs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b/>
          <w:i/>
          <w:iCs/>
          <w:sz w:val="24"/>
          <w:szCs w:val="24"/>
          <w:lang w:bidi="ru-RU"/>
        </w:rPr>
        <w:t>Личностные результаты: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воспитание российской гражданской иден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тичности: любви и уважения к Отечеству, чувства гордости за свою Роди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ну, прошлое и настоящее многонациональ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ного народа России; 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>формирование ответственного отношения к учению, готовности и способности об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учающихся к саморазвитию и самообразова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нию;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формирование осознанного, уважительного и доброжелательного отношения к другому человеку, его мнению, мировоззрению, куль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туре; готовности и способности вести диалог с дру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гими людьми и достигать в нем взаимопони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мания;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освоение социальных норм, правил пове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дения, ролей и форм социальной жизни в группах и сообществах; участие в школь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ном самоуправлении и общественной жизни в пределах возрастных компетенций;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формирование нрав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ственных чувств и нравственного поведения, осознанного и ответственного отношения к собственным поступкам;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формирование коммуникативной компетент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ности в общении и сотрудничестве со сверст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никами, старшими и младшими в процессе образовательной деятельности;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>развитие эстетического сознания через освое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ние художественного наследия народов Рос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сии и мира, творческой деятельности эстети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ческого характера.</w:t>
      </w:r>
    </w:p>
    <w:p w:rsidR="005160F3" w:rsidRPr="005160F3" w:rsidRDefault="005160F3" w:rsidP="005160F3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  <w:lang w:bidi="ru-RU"/>
        </w:rPr>
      </w:pPr>
      <w:proofErr w:type="spellStart"/>
      <w:r w:rsidRPr="005160F3">
        <w:rPr>
          <w:rFonts w:ascii="Times New Roman" w:hAnsi="Times New Roman" w:cs="Times New Roman"/>
          <w:b/>
          <w:i/>
          <w:iCs/>
          <w:sz w:val="24"/>
          <w:szCs w:val="24"/>
          <w:lang w:bidi="ru-RU"/>
        </w:rPr>
        <w:t>Метапредметные</w:t>
      </w:r>
      <w:proofErr w:type="spellEnd"/>
      <w:r w:rsidRPr="005160F3">
        <w:rPr>
          <w:rFonts w:ascii="Times New Roman" w:hAnsi="Times New Roman" w:cs="Times New Roman"/>
          <w:b/>
          <w:i/>
          <w:iCs/>
          <w:sz w:val="24"/>
          <w:szCs w:val="24"/>
          <w:lang w:bidi="ru-RU"/>
        </w:rPr>
        <w:t xml:space="preserve"> результаты: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lastRenderedPageBreak/>
        <w:t xml:space="preserve"> умение самостоятельно определять цели сво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его обучения, ставить и формулировать для себя новые задачи в учебе и познавательной деятельности;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умение самостоятельно планировать пути до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стижения целей;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умение оценивать правильность выполнения учебной задачи, собственные возможности ее решения;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владение основами самоконтроля, самооцен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ки, принятия решений и осуществления осо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знанного выбора в учебной и познавательной деятельности;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умение определять понятия, создавать обоб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щения, устанавливать аналогии, классифици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ровать, устанавли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вать причинно-следственные связи, строить логическое рассуждение и де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лать выводы;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смысловое чтение; 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>умение организовывать учебное сотрудничество и совместную дея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тельность с учителем и сверстниками; ра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ботать индивидуально и в группе: находить общее решение и разрешать конфликты на ос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нове согласования позиций и учета интересов; формулировать, аргументировать и отстаивать свое мнение.</w:t>
      </w:r>
    </w:p>
    <w:p w:rsidR="005160F3" w:rsidRPr="005160F3" w:rsidRDefault="005160F3" w:rsidP="005160F3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b/>
          <w:i/>
          <w:iCs/>
          <w:sz w:val="24"/>
          <w:szCs w:val="24"/>
          <w:lang w:bidi="ru-RU"/>
        </w:rPr>
        <w:t>Предметные результаты: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понимание ключевых проблем изученных произведений русского фольклора и фольк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лора других народов, древнерусской литера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туры, литературы XVIII в., русских писателей </w:t>
      </w:r>
      <w:r w:rsidRPr="005160F3">
        <w:rPr>
          <w:rFonts w:ascii="Times New Roman" w:hAnsi="Times New Roman" w:cs="Times New Roman"/>
          <w:sz w:val="24"/>
          <w:szCs w:val="24"/>
          <w:lang w:bidi="en-US"/>
        </w:rPr>
        <w:t>XIX</w:t>
      </w:r>
      <w:r w:rsidRPr="005160F3">
        <w:rPr>
          <w:rFonts w:ascii="Times New Roman" w:hAnsi="Times New Roman" w:cs="Times New Roman"/>
          <w:sz w:val="24"/>
          <w:szCs w:val="24"/>
        </w:rPr>
        <w:t>-</w:t>
      </w:r>
      <w:r w:rsidRPr="005160F3">
        <w:rPr>
          <w:rFonts w:ascii="Times New Roman" w:hAnsi="Times New Roman" w:cs="Times New Roman"/>
          <w:sz w:val="24"/>
          <w:szCs w:val="24"/>
          <w:lang w:bidi="en-US"/>
        </w:rPr>
        <w:t>XX</w:t>
      </w:r>
      <w:r w:rsidRPr="005160F3">
        <w:rPr>
          <w:rFonts w:ascii="Times New Roman" w:hAnsi="Times New Roman" w:cs="Times New Roman"/>
          <w:sz w:val="24"/>
          <w:szCs w:val="24"/>
        </w:rPr>
        <w:t xml:space="preserve"> 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t>вв., литературы народов России и за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рубежной литературы;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умение анализировать литературное про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изведение: понимать и формулировать тему, идею, нрав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ственный пафос литературного произведения; характеризовать его героев, сопоставлять ге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роев одного или нескольких произведений;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определение в произведении элементов сю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жета, композиции, изобразительно-вырази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тельных средств языка, понимание их роли в раскрытии идейно-художественного содер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жания произведения; 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>приобщение к духовно-нравственным цен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ностям русской литературы и культуры;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 xml:space="preserve"> формулирование собственного отношения к произведениям литературы, их оценка;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>понимание авторской позиции и свое отно</w:t>
      </w:r>
      <w:r w:rsidRPr="005160F3">
        <w:rPr>
          <w:rFonts w:ascii="Times New Roman" w:hAnsi="Times New Roman" w:cs="Times New Roman"/>
          <w:sz w:val="24"/>
          <w:szCs w:val="24"/>
          <w:lang w:bidi="ru-RU"/>
        </w:rPr>
        <w:softHyphen/>
        <w:t>шение к ней;</w:t>
      </w:r>
    </w:p>
    <w:p w:rsidR="005160F3" w:rsidRPr="005160F3" w:rsidRDefault="005160F3" w:rsidP="005160F3">
      <w:pPr>
        <w:numPr>
          <w:ilvl w:val="0"/>
          <w:numId w:val="3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60F3">
        <w:rPr>
          <w:rFonts w:ascii="Times New Roman" w:hAnsi="Times New Roman" w:cs="Times New Roman"/>
          <w:sz w:val="24"/>
          <w:szCs w:val="24"/>
          <w:lang w:bidi="ru-RU"/>
        </w:rPr>
        <w:t>умение создавать устные и письменные монологические высказывания разного типа, вести диалог.</w:t>
      </w:r>
      <w:r w:rsidRPr="005160F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160F3" w:rsidRPr="005160F3" w:rsidRDefault="005160F3" w:rsidP="005160F3">
      <w:pPr>
        <w:widowControl w:val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0F3">
        <w:rPr>
          <w:rFonts w:ascii="Times New Roman" w:hAnsi="Times New Roman" w:cs="Times New Roman"/>
          <w:b/>
          <w:sz w:val="24"/>
          <w:szCs w:val="24"/>
        </w:rPr>
        <w:t>2.Содержание учебного курса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b/>
          <w:sz w:val="24"/>
          <w:szCs w:val="24"/>
        </w:rPr>
        <w:t>Введение.</w:t>
      </w:r>
      <w:r w:rsidRPr="005160F3">
        <w:rPr>
          <w:sz w:val="24"/>
          <w:szCs w:val="24"/>
        </w:rPr>
        <w:t xml:space="preserve">  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>Литература и история. Интерес русских писателей к историческому прошлому своего народа.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b/>
          <w:sz w:val="24"/>
          <w:szCs w:val="24"/>
        </w:rPr>
      </w:pPr>
      <w:r w:rsidRPr="005160F3">
        <w:rPr>
          <w:b/>
          <w:sz w:val="24"/>
          <w:szCs w:val="24"/>
        </w:rPr>
        <w:t>Устное народное творчество.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 xml:space="preserve">Отражение жизни народа в народных песнях. Лирические песни. Исторические песни. 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>Частушки. Особенности художественной формы фольклорных произведений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lastRenderedPageBreak/>
        <w:t>Предания как исторический жанр русской народной прозы. «О Пугачёве», «О покорении Сибири Ермаком». Особенности содержания и художественной формы народных преданий.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t>Теория литературы</w:t>
      </w:r>
      <w:r w:rsidRPr="005160F3">
        <w:rPr>
          <w:sz w:val="24"/>
          <w:szCs w:val="24"/>
        </w:rPr>
        <w:t>. Народная песня, частушка (развитие представлений). Предание (развитие представлений).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b/>
          <w:sz w:val="24"/>
          <w:szCs w:val="24"/>
        </w:rPr>
        <w:t>Из древнерусской литературы</w:t>
      </w:r>
      <w:r w:rsidRPr="005160F3">
        <w:rPr>
          <w:sz w:val="24"/>
          <w:szCs w:val="24"/>
        </w:rPr>
        <w:t>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>Житийная литература как особый жанр древнерусской литературы. «Житие Александра Невского» (фрагменты).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>Художественные особенности содержания и формы воинской повести и жития.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>«Шемякин суд» как сатирическое произведение ХVII века. Действительные и вымышленные события, новые герои, сатирический пафос произведения. Особенности поэтики бытовой сатирической повести.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t>Теория литературы</w:t>
      </w:r>
      <w:r w:rsidRPr="005160F3">
        <w:rPr>
          <w:sz w:val="24"/>
          <w:szCs w:val="24"/>
        </w:rPr>
        <w:t>. Летопись. Древнерусская повесть (развитие представлений). Житие как жанр литературы (начальное представление). Сатирическая повесть как жанр древнерусской литературы (начальное представление).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b/>
          <w:sz w:val="24"/>
          <w:szCs w:val="24"/>
        </w:rPr>
        <w:t>Из литературы XVIII века.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Д.И.Фонвизин</w:t>
      </w:r>
      <w:proofErr w:type="spellEnd"/>
      <w:r w:rsidRPr="005160F3">
        <w:rPr>
          <w:b/>
          <w:i/>
          <w:sz w:val="24"/>
          <w:szCs w:val="24"/>
        </w:rPr>
        <w:t xml:space="preserve">. </w:t>
      </w:r>
      <w:r w:rsidRPr="005160F3">
        <w:rPr>
          <w:sz w:val="24"/>
          <w:szCs w:val="24"/>
        </w:rPr>
        <w:t xml:space="preserve">«Недоросль» (сцены). Сатирическая направленность комедии. Проблема воспитания истинного гражданина. 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t>Теория литературы</w:t>
      </w:r>
      <w:r w:rsidRPr="005160F3">
        <w:rPr>
          <w:sz w:val="24"/>
          <w:szCs w:val="24"/>
        </w:rPr>
        <w:t>. Понятие о классицизме. Основные правила классицизма в драматическом произведении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b/>
          <w:sz w:val="24"/>
          <w:szCs w:val="24"/>
        </w:rPr>
        <w:t>Из литературы XIX века.</w:t>
      </w:r>
      <w:r w:rsidRPr="005160F3">
        <w:rPr>
          <w:sz w:val="24"/>
          <w:szCs w:val="24"/>
        </w:rPr>
        <w:t xml:space="preserve"> 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И.А.Крылов</w:t>
      </w:r>
      <w:proofErr w:type="spellEnd"/>
      <w:r w:rsidRPr="005160F3">
        <w:rPr>
          <w:b/>
          <w:i/>
          <w:sz w:val="24"/>
          <w:szCs w:val="24"/>
        </w:rPr>
        <w:t>.</w:t>
      </w:r>
      <w:r w:rsidRPr="005160F3">
        <w:rPr>
          <w:sz w:val="24"/>
          <w:szCs w:val="24"/>
        </w:rPr>
        <w:t xml:space="preserve"> Поэт и мудрец. Язвительный сатирик и баснописец. 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>Басни «Лягушки, просящие царя», «Обоз», их историческая основа. Мораль басен. Сатирическое изображение человеческих и общественных пороков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t>Теория литературы</w:t>
      </w:r>
      <w:r w:rsidRPr="005160F3">
        <w:rPr>
          <w:sz w:val="24"/>
          <w:szCs w:val="24"/>
        </w:rPr>
        <w:t>. Басня. Мораль. Аллегория (развитие представлений).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К.Ф.Рылеев</w:t>
      </w:r>
      <w:proofErr w:type="spellEnd"/>
      <w:r w:rsidRPr="005160F3">
        <w:rPr>
          <w:sz w:val="24"/>
          <w:szCs w:val="24"/>
        </w:rPr>
        <w:t>. Дума «Смерть Ермака». Понятие о думе. Характерные особенности жанра. Образ Ермака Тимофеевича.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А.С.Пушкин</w:t>
      </w:r>
      <w:proofErr w:type="spellEnd"/>
      <w:r w:rsidRPr="005160F3">
        <w:rPr>
          <w:sz w:val="24"/>
          <w:szCs w:val="24"/>
        </w:rPr>
        <w:t xml:space="preserve">. Его отношение к истории и исторической теме в русской литературе. 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 xml:space="preserve">Стихотворения «Туча». </w:t>
      </w:r>
      <w:proofErr w:type="spellStart"/>
      <w:r w:rsidRPr="005160F3">
        <w:rPr>
          <w:sz w:val="24"/>
          <w:szCs w:val="24"/>
        </w:rPr>
        <w:t>Разноплановость</w:t>
      </w:r>
      <w:proofErr w:type="spellEnd"/>
      <w:r w:rsidRPr="005160F3">
        <w:rPr>
          <w:sz w:val="24"/>
          <w:szCs w:val="24"/>
        </w:rPr>
        <w:t xml:space="preserve"> содержания стихотворения – зарисовка природы, отклик на десятилетие восстания декабристов. «Я помню чудное мгновенье…». Обогащение любовной лирики мотивами пробуждения души к творчеству. «19 октября». Мотивы дружбы, прочного союза и единения друзей.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>«История Пугачёва» (отрывки). История пугачёвского восстания в художественном произведении и историческом труде писателя. Отношение к Пугачёву народа, дворян и автора.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>«Капитанская дочка». История создания произведения. Историческая правда и художественный вымысел в повести. Особенности композиции. Роль эпиграфа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>Гринёв: жизненный путь героя. Формирование характера и взглядов героя. Швабрин - антигерой. Маша Миронова – нравственная красота героини.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>Пугачёв и народное восстание в произведении и в историческом труде Пушкина. Народное восстание в авторской оценке. Четыре встречи Пугачёва и Гринёва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sz w:val="24"/>
          <w:szCs w:val="24"/>
        </w:rPr>
        <w:lastRenderedPageBreak/>
        <w:t>А.С.Пушкин</w:t>
      </w:r>
      <w:proofErr w:type="spellEnd"/>
      <w:r w:rsidRPr="005160F3">
        <w:rPr>
          <w:sz w:val="24"/>
          <w:szCs w:val="24"/>
        </w:rPr>
        <w:t>. «Пиковая дама». Проблема человека и судьбы. Система образов - персонажей в повести. Образ Петербурга. Композиция повести: смысл названия, эпиграфов, символических и фантастических образов, эпилога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М.Ю.Лермонтов</w:t>
      </w:r>
      <w:proofErr w:type="spellEnd"/>
      <w:r w:rsidRPr="005160F3">
        <w:rPr>
          <w:sz w:val="24"/>
          <w:szCs w:val="24"/>
        </w:rPr>
        <w:t xml:space="preserve">. «Мцыри». Романтически – условный историзм поэмы. Мцыри как романтический герой. Образ монастыря и природы в поэме, их роль в произведении. Идейное содержание поэмы. Композиция поэмы. 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t>Теория литературы</w:t>
      </w:r>
      <w:r w:rsidRPr="005160F3">
        <w:rPr>
          <w:sz w:val="24"/>
          <w:szCs w:val="24"/>
        </w:rPr>
        <w:t xml:space="preserve">. Поэма (развитие представлений). Романтический герой (начальные представления), романтическая поэма (начальные представления). 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Н.В.Гоголь</w:t>
      </w:r>
      <w:proofErr w:type="spellEnd"/>
      <w:r w:rsidRPr="005160F3">
        <w:rPr>
          <w:sz w:val="24"/>
          <w:szCs w:val="24"/>
        </w:rPr>
        <w:t xml:space="preserve">. «Ревизор» как социальная комедия «со злостью и солью». История создания комедии и её первой постановки. Разоблачение пороков чиновничества в пьесе. Художественные особенности комедии </w:t>
      </w:r>
      <w:proofErr w:type="spellStart"/>
      <w:r w:rsidRPr="005160F3">
        <w:rPr>
          <w:sz w:val="24"/>
          <w:szCs w:val="24"/>
        </w:rPr>
        <w:t>Н.В.Гоголя</w:t>
      </w:r>
      <w:proofErr w:type="spellEnd"/>
      <w:r w:rsidRPr="005160F3">
        <w:rPr>
          <w:sz w:val="24"/>
          <w:szCs w:val="24"/>
        </w:rPr>
        <w:t>. Особенности композиционной структуры комедии. Специфика гоголевской сатиры.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t>Теория литературы</w:t>
      </w:r>
      <w:r w:rsidRPr="005160F3">
        <w:rPr>
          <w:sz w:val="24"/>
          <w:szCs w:val="24"/>
        </w:rPr>
        <w:t>. Комедия (развитие представлений). Сатира и юмор (развитие представлений).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sz w:val="24"/>
          <w:szCs w:val="24"/>
        </w:rPr>
        <w:t>Н.В.Гоголь</w:t>
      </w:r>
      <w:proofErr w:type="spellEnd"/>
      <w:r w:rsidRPr="005160F3">
        <w:rPr>
          <w:sz w:val="24"/>
          <w:szCs w:val="24"/>
        </w:rPr>
        <w:t xml:space="preserve">. Шинель». Образ «маленького человека» в литературе. Потеря </w:t>
      </w:r>
      <w:proofErr w:type="spellStart"/>
      <w:r w:rsidRPr="005160F3">
        <w:rPr>
          <w:sz w:val="24"/>
          <w:szCs w:val="24"/>
        </w:rPr>
        <w:t>Башмачкиным</w:t>
      </w:r>
      <w:proofErr w:type="spellEnd"/>
      <w:r w:rsidRPr="005160F3">
        <w:rPr>
          <w:sz w:val="24"/>
          <w:szCs w:val="24"/>
        </w:rPr>
        <w:t xml:space="preserve"> лица. Шинель как последняя надежда согреться в холодном мире. Мечта и реальность в повести «Шинель». Образ Петербурга. Роль фантастики в повествовании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М.Е.Салтыков</w:t>
      </w:r>
      <w:proofErr w:type="spellEnd"/>
      <w:r w:rsidRPr="005160F3">
        <w:rPr>
          <w:b/>
          <w:i/>
          <w:sz w:val="24"/>
          <w:szCs w:val="24"/>
        </w:rPr>
        <w:t xml:space="preserve"> – Щедрин</w:t>
      </w:r>
      <w:r w:rsidRPr="005160F3">
        <w:rPr>
          <w:sz w:val="24"/>
          <w:szCs w:val="24"/>
        </w:rPr>
        <w:t>. «История одного города» (отрывок). Художественно – политическая сатира на общественные порядки. Обличение строя, основанного на бесправии народа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 xml:space="preserve">Образы градоначальников. Средства создания комического в произведении. 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t>Теория литературы</w:t>
      </w:r>
      <w:r w:rsidRPr="005160F3">
        <w:rPr>
          <w:sz w:val="24"/>
          <w:szCs w:val="24"/>
        </w:rPr>
        <w:t xml:space="preserve"> Гипербола, гротеск (развитие представлений). Литературная пародия (начальные представления). Эзопов язык (развитие понятия).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Н.С.Лесков</w:t>
      </w:r>
      <w:proofErr w:type="spellEnd"/>
      <w:r w:rsidRPr="005160F3">
        <w:rPr>
          <w:sz w:val="24"/>
          <w:szCs w:val="24"/>
        </w:rPr>
        <w:t>. Нравственные проблемы рассказа «Старый гений» Сатира на чиновничество. Защита беззащитных. Деталь как средство создания образа в рассказе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Л.Н.Толстой</w:t>
      </w:r>
      <w:proofErr w:type="spellEnd"/>
      <w:r w:rsidRPr="005160F3">
        <w:rPr>
          <w:sz w:val="24"/>
          <w:szCs w:val="24"/>
        </w:rPr>
        <w:t>. «После бала». Социально – нравственные проблемы в рассказе Главные герои. Контраст как средство раскрытия конфликта. Нравственность в основе поступков героя. Мечта о воссоединении дворянства и народа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t>Теория литературы</w:t>
      </w:r>
      <w:r w:rsidRPr="005160F3">
        <w:rPr>
          <w:sz w:val="24"/>
          <w:szCs w:val="24"/>
        </w:rPr>
        <w:t>. Художественная деталь Антитеза (развитие представлений). Композиция (развитие представлений). Роль антитезы в композиции произведений.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b/>
          <w:i/>
          <w:sz w:val="24"/>
          <w:szCs w:val="24"/>
        </w:rPr>
        <w:t>Поэзия родной природы</w:t>
      </w:r>
      <w:r w:rsidRPr="005160F3">
        <w:rPr>
          <w:sz w:val="24"/>
          <w:szCs w:val="24"/>
        </w:rPr>
        <w:t xml:space="preserve"> в творчестве </w:t>
      </w:r>
      <w:proofErr w:type="spellStart"/>
      <w:r w:rsidRPr="005160F3">
        <w:rPr>
          <w:sz w:val="24"/>
          <w:szCs w:val="24"/>
        </w:rPr>
        <w:t>А.С.Пушкина</w:t>
      </w:r>
      <w:proofErr w:type="spellEnd"/>
      <w:r w:rsidRPr="005160F3">
        <w:rPr>
          <w:sz w:val="24"/>
          <w:szCs w:val="24"/>
        </w:rPr>
        <w:t xml:space="preserve">, </w:t>
      </w:r>
      <w:proofErr w:type="spellStart"/>
      <w:r w:rsidRPr="005160F3">
        <w:rPr>
          <w:sz w:val="24"/>
          <w:szCs w:val="24"/>
        </w:rPr>
        <w:t>М.Ю.Лермонтова</w:t>
      </w:r>
      <w:proofErr w:type="spellEnd"/>
      <w:r w:rsidRPr="005160F3">
        <w:rPr>
          <w:sz w:val="24"/>
          <w:szCs w:val="24"/>
        </w:rPr>
        <w:t xml:space="preserve">, </w:t>
      </w:r>
      <w:proofErr w:type="spellStart"/>
      <w:r w:rsidRPr="005160F3">
        <w:rPr>
          <w:sz w:val="24"/>
          <w:szCs w:val="24"/>
        </w:rPr>
        <w:t>Ф.И.Тютчева</w:t>
      </w:r>
      <w:proofErr w:type="spellEnd"/>
      <w:r w:rsidRPr="005160F3">
        <w:rPr>
          <w:sz w:val="24"/>
          <w:szCs w:val="24"/>
        </w:rPr>
        <w:t xml:space="preserve">, </w:t>
      </w:r>
      <w:proofErr w:type="spellStart"/>
      <w:r w:rsidRPr="005160F3">
        <w:rPr>
          <w:sz w:val="24"/>
          <w:szCs w:val="24"/>
        </w:rPr>
        <w:t>А.А.Фета</w:t>
      </w:r>
      <w:proofErr w:type="spellEnd"/>
      <w:r w:rsidRPr="005160F3">
        <w:rPr>
          <w:sz w:val="24"/>
          <w:szCs w:val="24"/>
        </w:rPr>
        <w:t xml:space="preserve">, </w:t>
      </w:r>
      <w:proofErr w:type="spellStart"/>
      <w:r w:rsidRPr="005160F3">
        <w:rPr>
          <w:sz w:val="24"/>
          <w:szCs w:val="24"/>
        </w:rPr>
        <w:t>А.Н.Майкова</w:t>
      </w:r>
      <w:proofErr w:type="spellEnd"/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А.П.Чехов</w:t>
      </w:r>
      <w:proofErr w:type="spellEnd"/>
      <w:r w:rsidRPr="005160F3">
        <w:rPr>
          <w:sz w:val="24"/>
          <w:szCs w:val="24"/>
        </w:rPr>
        <w:t xml:space="preserve">. Рассказ «О любви» как история об упущенном счастье. 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t>Теория литературы</w:t>
      </w:r>
      <w:r w:rsidRPr="005160F3">
        <w:rPr>
          <w:sz w:val="24"/>
          <w:szCs w:val="24"/>
        </w:rPr>
        <w:t xml:space="preserve"> Психологизм художественной литературы.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b/>
          <w:sz w:val="24"/>
          <w:szCs w:val="24"/>
        </w:rPr>
        <w:t>Из литературы XX века</w:t>
      </w:r>
      <w:r w:rsidRPr="005160F3">
        <w:rPr>
          <w:sz w:val="24"/>
          <w:szCs w:val="24"/>
        </w:rPr>
        <w:t>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И.А.Бунин</w:t>
      </w:r>
      <w:proofErr w:type="spellEnd"/>
      <w:r w:rsidRPr="005160F3">
        <w:rPr>
          <w:sz w:val="24"/>
          <w:szCs w:val="24"/>
        </w:rPr>
        <w:t>. «Кавказ». Повествование о любви в различных жизненных ситуациях. Мастерство Бунина – рассказчика. Психологизм прозы писателя.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А.И.Куприн</w:t>
      </w:r>
      <w:proofErr w:type="spellEnd"/>
      <w:r w:rsidRPr="005160F3">
        <w:rPr>
          <w:b/>
          <w:i/>
          <w:sz w:val="24"/>
          <w:szCs w:val="24"/>
        </w:rPr>
        <w:t>.</w:t>
      </w:r>
      <w:r w:rsidRPr="005160F3">
        <w:rPr>
          <w:sz w:val="24"/>
          <w:szCs w:val="24"/>
        </w:rPr>
        <w:t xml:space="preserve"> Нравственные проблемы рассказа «Куст сирени». Представления о любви и счастье в семье. Понятие о сюжете и фабуле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А.А.Блок</w:t>
      </w:r>
      <w:proofErr w:type="spellEnd"/>
      <w:r w:rsidRPr="005160F3">
        <w:rPr>
          <w:b/>
          <w:i/>
          <w:sz w:val="24"/>
          <w:szCs w:val="24"/>
        </w:rPr>
        <w:t>.</w:t>
      </w:r>
      <w:r w:rsidRPr="005160F3">
        <w:rPr>
          <w:sz w:val="24"/>
          <w:szCs w:val="24"/>
        </w:rPr>
        <w:t xml:space="preserve"> «Россия». Ист. тема в стихотворении, его современное звучание и смысл. Образ России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lastRenderedPageBreak/>
        <w:t>С.А.Есенин</w:t>
      </w:r>
      <w:proofErr w:type="spellEnd"/>
      <w:r w:rsidRPr="005160F3">
        <w:rPr>
          <w:sz w:val="24"/>
          <w:szCs w:val="24"/>
        </w:rPr>
        <w:t>. «Пугачёв» - поэма на историческую тему. Образ предводителя восстания. Понятие о драматической поэме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И.С.Шмелёв</w:t>
      </w:r>
      <w:proofErr w:type="spellEnd"/>
      <w:r w:rsidRPr="005160F3">
        <w:rPr>
          <w:sz w:val="24"/>
          <w:szCs w:val="24"/>
        </w:rPr>
        <w:t>. «Как я стал писателем» - воспоминание о пути к творчеству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>Писатели улыбаются. Журнал «</w:t>
      </w:r>
      <w:proofErr w:type="spellStart"/>
      <w:r w:rsidRPr="005160F3">
        <w:rPr>
          <w:sz w:val="24"/>
          <w:szCs w:val="24"/>
        </w:rPr>
        <w:t>Сатирикон</w:t>
      </w:r>
      <w:proofErr w:type="spellEnd"/>
      <w:r w:rsidRPr="005160F3">
        <w:rPr>
          <w:sz w:val="24"/>
          <w:szCs w:val="24"/>
        </w:rPr>
        <w:t>». Сатирическое изображение исторических событий. Приёмы и способы создания сатирического повествования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М.Зощенко</w:t>
      </w:r>
      <w:proofErr w:type="spellEnd"/>
      <w:r w:rsidRPr="005160F3">
        <w:rPr>
          <w:sz w:val="24"/>
          <w:szCs w:val="24"/>
        </w:rPr>
        <w:t>. «История болезни»; Тэффи. «Жизнь и воротник». Для самостоятельного чтения.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 xml:space="preserve">Сатира и юмор в рассказах </w:t>
      </w:r>
      <w:proofErr w:type="spellStart"/>
      <w:r w:rsidRPr="005160F3">
        <w:rPr>
          <w:sz w:val="24"/>
          <w:szCs w:val="24"/>
        </w:rPr>
        <w:t>сатириконцев</w:t>
      </w:r>
      <w:proofErr w:type="spellEnd"/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М.А.Осоргин</w:t>
      </w:r>
      <w:proofErr w:type="spellEnd"/>
      <w:r w:rsidRPr="005160F3">
        <w:rPr>
          <w:sz w:val="24"/>
          <w:szCs w:val="24"/>
        </w:rPr>
        <w:t>. «Пенсне». Сочетание реальности и фантастики в рассказе. Для самостоятельного чтения.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А.Т.Твардовский</w:t>
      </w:r>
      <w:proofErr w:type="spellEnd"/>
      <w:r w:rsidRPr="005160F3">
        <w:rPr>
          <w:sz w:val="24"/>
          <w:szCs w:val="24"/>
        </w:rPr>
        <w:t xml:space="preserve">. Поэма «Василий </w:t>
      </w:r>
      <w:proofErr w:type="spellStart"/>
      <w:r w:rsidRPr="005160F3">
        <w:rPr>
          <w:sz w:val="24"/>
          <w:szCs w:val="24"/>
        </w:rPr>
        <w:t>Тёркин</w:t>
      </w:r>
      <w:proofErr w:type="spellEnd"/>
      <w:r w:rsidRPr="005160F3">
        <w:rPr>
          <w:sz w:val="24"/>
          <w:szCs w:val="24"/>
        </w:rPr>
        <w:t xml:space="preserve">». Картины фронтовой жизни в поэме. Тема честного служения Родине. Василий </w:t>
      </w:r>
      <w:proofErr w:type="spellStart"/>
      <w:r w:rsidRPr="005160F3">
        <w:rPr>
          <w:sz w:val="24"/>
          <w:szCs w:val="24"/>
        </w:rPr>
        <w:t>Тёркин</w:t>
      </w:r>
      <w:proofErr w:type="spellEnd"/>
      <w:r w:rsidRPr="005160F3">
        <w:rPr>
          <w:sz w:val="24"/>
          <w:szCs w:val="24"/>
        </w:rPr>
        <w:t xml:space="preserve"> – защитник родной страны. Новаторский характер образа Василия </w:t>
      </w:r>
      <w:proofErr w:type="spellStart"/>
      <w:r w:rsidRPr="005160F3">
        <w:rPr>
          <w:sz w:val="24"/>
          <w:szCs w:val="24"/>
        </w:rPr>
        <w:t>Тёркина</w:t>
      </w:r>
      <w:proofErr w:type="spellEnd"/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 xml:space="preserve">Композиция и язык поэмы «Василий </w:t>
      </w:r>
      <w:proofErr w:type="spellStart"/>
      <w:r w:rsidRPr="005160F3">
        <w:rPr>
          <w:sz w:val="24"/>
          <w:szCs w:val="24"/>
        </w:rPr>
        <w:t>Тёркин</w:t>
      </w:r>
      <w:proofErr w:type="spellEnd"/>
      <w:r w:rsidRPr="005160F3">
        <w:rPr>
          <w:sz w:val="24"/>
          <w:szCs w:val="24"/>
        </w:rPr>
        <w:t xml:space="preserve">». Юмор. Фольклорные мотивы. Мастерство </w:t>
      </w:r>
      <w:proofErr w:type="spellStart"/>
      <w:r w:rsidRPr="005160F3">
        <w:rPr>
          <w:sz w:val="24"/>
          <w:szCs w:val="24"/>
        </w:rPr>
        <w:t>А.Т.Твардовского</w:t>
      </w:r>
      <w:proofErr w:type="spellEnd"/>
      <w:r w:rsidRPr="005160F3">
        <w:rPr>
          <w:sz w:val="24"/>
          <w:szCs w:val="24"/>
        </w:rPr>
        <w:t xml:space="preserve"> в поэме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t>Теория литературы</w:t>
      </w:r>
      <w:r w:rsidRPr="005160F3">
        <w:rPr>
          <w:sz w:val="24"/>
          <w:szCs w:val="24"/>
        </w:rPr>
        <w:t xml:space="preserve"> Фольклор и литература (развитие понятия). Авторские отступления как элемент композиции (начальное представление).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А.П.Платонов</w:t>
      </w:r>
      <w:proofErr w:type="spellEnd"/>
      <w:r w:rsidRPr="005160F3">
        <w:rPr>
          <w:sz w:val="24"/>
          <w:szCs w:val="24"/>
        </w:rPr>
        <w:t xml:space="preserve">. «Возвращение». Утверждение доброты, сострадания, гуманизма в душах солдат, вернувшихся с войны. Изображение негромкого героизма тружеников тыла. Нравственная проблематика и гуманизм рассказа 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>Стихи и песни о Великой Отечественной войне 1941 – 1945 годов.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 xml:space="preserve">Традиции в изображении боевых подвигов народа и военных будней. Героизм воинов, защищавших свою Родину: </w:t>
      </w:r>
      <w:proofErr w:type="spellStart"/>
      <w:r w:rsidRPr="005160F3">
        <w:rPr>
          <w:sz w:val="24"/>
          <w:szCs w:val="24"/>
        </w:rPr>
        <w:t>М.Исаковский</w:t>
      </w:r>
      <w:proofErr w:type="spellEnd"/>
      <w:r w:rsidRPr="005160F3">
        <w:rPr>
          <w:sz w:val="24"/>
          <w:szCs w:val="24"/>
        </w:rPr>
        <w:t xml:space="preserve">, </w:t>
      </w:r>
      <w:proofErr w:type="spellStart"/>
      <w:r w:rsidRPr="005160F3">
        <w:rPr>
          <w:sz w:val="24"/>
          <w:szCs w:val="24"/>
        </w:rPr>
        <w:t>Б.Окуджава</w:t>
      </w:r>
      <w:proofErr w:type="spellEnd"/>
      <w:r w:rsidRPr="005160F3">
        <w:rPr>
          <w:sz w:val="24"/>
          <w:szCs w:val="24"/>
        </w:rPr>
        <w:t xml:space="preserve">, </w:t>
      </w:r>
      <w:proofErr w:type="spellStart"/>
      <w:r w:rsidRPr="005160F3">
        <w:rPr>
          <w:sz w:val="24"/>
          <w:szCs w:val="24"/>
        </w:rPr>
        <w:t>А.Фатьянов</w:t>
      </w:r>
      <w:proofErr w:type="spellEnd"/>
      <w:r w:rsidRPr="005160F3">
        <w:rPr>
          <w:sz w:val="24"/>
          <w:szCs w:val="24"/>
        </w:rPr>
        <w:t xml:space="preserve">, </w:t>
      </w:r>
      <w:proofErr w:type="spellStart"/>
      <w:r w:rsidRPr="005160F3">
        <w:rPr>
          <w:sz w:val="24"/>
          <w:szCs w:val="24"/>
        </w:rPr>
        <w:t>Л.Ошанин</w:t>
      </w:r>
      <w:proofErr w:type="spellEnd"/>
      <w:r w:rsidRPr="005160F3">
        <w:rPr>
          <w:sz w:val="24"/>
          <w:szCs w:val="24"/>
        </w:rPr>
        <w:t xml:space="preserve"> и др. Выражение в лирической песне сокровенных чувств и переживаний каждого солдата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b/>
          <w:i/>
          <w:sz w:val="24"/>
          <w:szCs w:val="24"/>
        </w:rPr>
        <w:t>Русские поэты о Родине, родной природе</w:t>
      </w:r>
      <w:r w:rsidRPr="005160F3">
        <w:rPr>
          <w:sz w:val="24"/>
          <w:szCs w:val="24"/>
        </w:rPr>
        <w:t>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b/>
          <w:i/>
          <w:sz w:val="24"/>
          <w:szCs w:val="24"/>
        </w:rPr>
        <w:t>Поэты Русского зарубежья об оставленной ими Родине.</w:t>
      </w:r>
      <w:r w:rsidRPr="005160F3">
        <w:rPr>
          <w:sz w:val="24"/>
          <w:szCs w:val="24"/>
        </w:rPr>
        <w:t xml:space="preserve"> Мотивы воспоминаний, грусти, надежды. Общее и индивидуальное в произведениях русских поэтов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В.П.Астафьев</w:t>
      </w:r>
      <w:proofErr w:type="spellEnd"/>
      <w:r w:rsidRPr="005160F3">
        <w:rPr>
          <w:sz w:val="24"/>
          <w:szCs w:val="24"/>
        </w:rPr>
        <w:t>. «Фотография, на которой меня нет». Автобиографический характер рассказа. Отражение военного времени. Мечты и реальность военного детства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t>Теория литературы</w:t>
      </w:r>
      <w:r w:rsidRPr="005160F3">
        <w:rPr>
          <w:sz w:val="24"/>
          <w:szCs w:val="24"/>
        </w:rPr>
        <w:t xml:space="preserve"> Герой-повествователь (развитие представлений).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b/>
          <w:sz w:val="24"/>
          <w:szCs w:val="24"/>
        </w:rPr>
        <w:t>Из зарубежной литературы.</w:t>
      </w:r>
      <w:r w:rsidRPr="005160F3">
        <w:rPr>
          <w:sz w:val="24"/>
          <w:szCs w:val="24"/>
        </w:rPr>
        <w:t xml:space="preserve"> 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У.Шекспир</w:t>
      </w:r>
      <w:proofErr w:type="spellEnd"/>
      <w:r w:rsidRPr="005160F3">
        <w:rPr>
          <w:sz w:val="24"/>
          <w:szCs w:val="24"/>
        </w:rPr>
        <w:t>. «Ромео и Джульетта». Поединок семейной вражды и любви. Ромео и Джульетта как символ любви и жертвенности. «Вечные проблемы» в творчестве Шекспира.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t>Теория литературы</w:t>
      </w:r>
      <w:r w:rsidRPr="005160F3">
        <w:rPr>
          <w:sz w:val="24"/>
          <w:szCs w:val="24"/>
        </w:rPr>
        <w:t>. Конфликт как основа сюжета драматического произведения.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sz w:val="24"/>
          <w:szCs w:val="24"/>
        </w:rPr>
        <w:t xml:space="preserve">Сонеты </w:t>
      </w:r>
      <w:proofErr w:type="spellStart"/>
      <w:r w:rsidRPr="005160F3">
        <w:rPr>
          <w:sz w:val="24"/>
          <w:szCs w:val="24"/>
        </w:rPr>
        <w:t>У.Шекспира</w:t>
      </w:r>
      <w:proofErr w:type="spellEnd"/>
      <w:r w:rsidRPr="005160F3">
        <w:rPr>
          <w:sz w:val="24"/>
          <w:szCs w:val="24"/>
        </w:rPr>
        <w:t xml:space="preserve">. «Кто хвалится родством своим и знатью…», «Увы, мой стих не блещет новизной…». Воспевание поэтом любви и дружбы. 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t>Теория литературы</w:t>
      </w:r>
      <w:r w:rsidRPr="005160F3">
        <w:rPr>
          <w:sz w:val="24"/>
          <w:szCs w:val="24"/>
        </w:rPr>
        <w:t>. Сонет как форма лирической поэзии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b/>
          <w:i/>
          <w:sz w:val="24"/>
          <w:szCs w:val="24"/>
        </w:rPr>
        <w:t xml:space="preserve">Ж. – </w:t>
      </w:r>
      <w:proofErr w:type="spellStart"/>
      <w:r w:rsidRPr="005160F3">
        <w:rPr>
          <w:b/>
          <w:i/>
          <w:sz w:val="24"/>
          <w:szCs w:val="24"/>
        </w:rPr>
        <w:t>Б.Мольер</w:t>
      </w:r>
      <w:proofErr w:type="spellEnd"/>
      <w:r w:rsidRPr="005160F3">
        <w:rPr>
          <w:sz w:val="24"/>
          <w:szCs w:val="24"/>
        </w:rPr>
        <w:t>. «Мещанин во дворянстве» (сцены). Сатира на дворянство и невежественных буржуа. Черты классицизма в комедии Мольера. Комедийное мастерство Мольера. Общечеловеческий смысл комедии.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i/>
          <w:sz w:val="24"/>
          <w:szCs w:val="24"/>
        </w:rPr>
        <w:lastRenderedPageBreak/>
        <w:t>Теория литературы</w:t>
      </w:r>
      <w:r w:rsidRPr="005160F3">
        <w:rPr>
          <w:sz w:val="24"/>
          <w:szCs w:val="24"/>
        </w:rPr>
        <w:t>. Классицизм (развитие понятий).</w:t>
      </w:r>
    </w:p>
    <w:p w:rsidR="005160F3" w:rsidRPr="005160F3" w:rsidRDefault="005160F3" w:rsidP="005160F3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proofErr w:type="spellStart"/>
      <w:r w:rsidRPr="005160F3">
        <w:rPr>
          <w:b/>
          <w:i/>
          <w:sz w:val="24"/>
          <w:szCs w:val="24"/>
        </w:rPr>
        <w:t>В.Скотт</w:t>
      </w:r>
      <w:proofErr w:type="spellEnd"/>
      <w:r w:rsidRPr="005160F3">
        <w:rPr>
          <w:b/>
          <w:i/>
          <w:sz w:val="24"/>
          <w:szCs w:val="24"/>
        </w:rPr>
        <w:t>.</w:t>
      </w:r>
      <w:r w:rsidRPr="005160F3">
        <w:rPr>
          <w:sz w:val="24"/>
          <w:szCs w:val="24"/>
        </w:rPr>
        <w:t xml:space="preserve"> «Айвенго». Исторический роман. Средневековая Англия в романе. Главные герои и события. История, изображённая «домашним» образом.</w:t>
      </w:r>
    </w:p>
    <w:p w:rsidR="005160F3" w:rsidRPr="00506727" w:rsidRDefault="005160F3" w:rsidP="00506727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sz w:val="24"/>
          <w:szCs w:val="24"/>
        </w:rPr>
      </w:pPr>
      <w:r w:rsidRPr="005160F3">
        <w:rPr>
          <w:b/>
          <w:sz w:val="24"/>
          <w:szCs w:val="24"/>
        </w:rPr>
        <w:t>Повторение. Обобщение</w:t>
      </w:r>
      <w:r w:rsidRPr="005160F3">
        <w:rPr>
          <w:sz w:val="24"/>
          <w:szCs w:val="24"/>
        </w:rPr>
        <w:t xml:space="preserve">. Итоговый контроль. </w:t>
      </w:r>
    </w:p>
    <w:p w:rsidR="005160F3" w:rsidRPr="005160F3" w:rsidRDefault="005160F3" w:rsidP="005160F3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0F3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5160F3" w:rsidRPr="005160F3" w:rsidRDefault="005160F3" w:rsidP="005160F3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5160F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tbl>
      <w:tblPr>
        <w:tblW w:w="13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73"/>
        <w:gridCol w:w="2689"/>
        <w:gridCol w:w="2357"/>
        <w:gridCol w:w="1843"/>
      </w:tblGrid>
      <w:tr w:rsidR="009C6AD8" w:rsidRPr="005160F3" w:rsidTr="009C6AD8">
        <w:trPr>
          <w:trHeight w:val="549"/>
        </w:trPr>
        <w:tc>
          <w:tcPr>
            <w:tcW w:w="6573" w:type="dxa"/>
          </w:tcPr>
          <w:p w:rsidR="009C6AD8" w:rsidRPr="005160F3" w:rsidRDefault="009C6AD8" w:rsidP="009C6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Название темы, раздела</w:t>
            </w:r>
          </w:p>
        </w:tc>
        <w:tc>
          <w:tcPr>
            <w:tcW w:w="2689" w:type="dxa"/>
          </w:tcPr>
          <w:p w:rsidR="009C6AD8" w:rsidRPr="005160F3" w:rsidRDefault="009C6AD8" w:rsidP="009C6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Кол-во часов в рабочей программе</w:t>
            </w:r>
          </w:p>
        </w:tc>
        <w:tc>
          <w:tcPr>
            <w:tcW w:w="2357" w:type="dxa"/>
          </w:tcPr>
          <w:p w:rsidR="009C6AD8" w:rsidRPr="005160F3" w:rsidRDefault="009C6AD8" w:rsidP="009C6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на контр. р</w:t>
            </w:r>
          </w:p>
        </w:tc>
        <w:tc>
          <w:tcPr>
            <w:tcW w:w="1843" w:type="dxa"/>
          </w:tcPr>
          <w:p w:rsidR="009C6AD8" w:rsidRPr="005160F3" w:rsidRDefault="009C6AD8" w:rsidP="009C6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речи</w:t>
            </w:r>
          </w:p>
        </w:tc>
      </w:tr>
      <w:tr w:rsidR="009C6AD8" w:rsidRPr="005160F3" w:rsidTr="009C6AD8">
        <w:trPr>
          <w:trHeight w:val="320"/>
        </w:trPr>
        <w:tc>
          <w:tcPr>
            <w:tcW w:w="6573" w:type="dxa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689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7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AD8" w:rsidRPr="005160F3" w:rsidTr="009C6AD8">
        <w:trPr>
          <w:trHeight w:val="335"/>
        </w:trPr>
        <w:tc>
          <w:tcPr>
            <w:tcW w:w="6573" w:type="dxa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689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7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AD8" w:rsidRPr="005160F3" w:rsidTr="009C6AD8">
        <w:trPr>
          <w:trHeight w:val="320"/>
        </w:trPr>
        <w:tc>
          <w:tcPr>
            <w:tcW w:w="6573" w:type="dxa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2689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7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AD8" w:rsidRPr="005160F3" w:rsidTr="009C6AD8">
        <w:trPr>
          <w:trHeight w:val="335"/>
        </w:trPr>
        <w:tc>
          <w:tcPr>
            <w:tcW w:w="6573" w:type="dxa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Из литературы 18 века</w:t>
            </w:r>
          </w:p>
        </w:tc>
        <w:tc>
          <w:tcPr>
            <w:tcW w:w="2689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7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6AD8" w:rsidRPr="005160F3" w:rsidTr="009C6AD8">
        <w:trPr>
          <w:trHeight w:val="320"/>
        </w:trPr>
        <w:tc>
          <w:tcPr>
            <w:tcW w:w="6573" w:type="dxa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Из литературы 19 века</w:t>
            </w:r>
          </w:p>
        </w:tc>
        <w:tc>
          <w:tcPr>
            <w:tcW w:w="2689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57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6AD8" w:rsidRPr="005160F3" w:rsidTr="009C6AD8">
        <w:trPr>
          <w:trHeight w:val="320"/>
        </w:trPr>
        <w:tc>
          <w:tcPr>
            <w:tcW w:w="6573" w:type="dxa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20 века</w:t>
            </w:r>
          </w:p>
        </w:tc>
        <w:tc>
          <w:tcPr>
            <w:tcW w:w="2689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57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6AD8" w:rsidRPr="005160F3" w:rsidTr="009C6AD8">
        <w:trPr>
          <w:trHeight w:val="320"/>
        </w:trPr>
        <w:tc>
          <w:tcPr>
            <w:tcW w:w="6573" w:type="dxa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2689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7" w:type="dxa"/>
          </w:tcPr>
          <w:p w:rsidR="009C6AD8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6AD8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AD8" w:rsidRPr="005160F3" w:rsidTr="009C6AD8">
        <w:trPr>
          <w:trHeight w:val="320"/>
        </w:trPr>
        <w:tc>
          <w:tcPr>
            <w:tcW w:w="6573" w:type="dxa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2689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7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AD8" w:rsidRPr="005160F3" w:rsidTr="009C6AD8">
        <w:trPr>
          <w:trHeight w:val="335"/>
        </w:trPr>
        <w:tc>
          <w:tcPr>
            <w:tcW w:w="6573" w:type="dxa"/>
          </w:tcPr>
          <w:p w:rsidR="009C6AD8" w:rsidRPr="005160F3" w:rsidRDefault="009C6AD8" w:rsidP="009C6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689" w:type="dxa"/>
          </w:tcPr>
          <w:p w:rsidR="009C6AD8" w:rsidRPr="005160F3" w:rsidRDefault="009C6AD8" w:rsidP="009C6A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357" w:type="dxa"/>
          </w:tcPr>
          <w:p w:rsidR="009C6AD8" w:rsidRDefault="004E2C77" w:rsidP="009C6A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C6AD8" w:rsidRDefault="004E2C77" w:rsidP="009C6A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5160F3" w:rsidRPr="002B2BBE" w:rsidRDefault="002B2BBE" w:rsidP="002B2B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5160F3" w:rsidRPr="005160F3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tbl>
      <w:tblPr>
        <w:tblW w:w="1406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3"/>
        <w:gridCol w:w="62"/>
        <w:gridCol w:w="7890"/>
        <w:gridCol w:w="1317"/>
        <w:gridCol w:w="1764"/>
        <w:gridCol w:w="2237"/>
      </w:tblGrid>
      <w:tr w:rsidR="009C6AD8" w:rsidRPr="005160F3" w:rsidTr="002B2BBE">
        <w:trPr>
          <w:trHeight w:val="146"/>
        </w:trPr>
        <w:tc>
          <w:tcPr>
            <w:tcW w:w="8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C6AD8" w:rsidRPr="002B2BBE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BBE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0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C6AD8" w:rsidRPr="002B2BBE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BB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C6AD8" w:rsidRPr="002B2BBE" w:rsidRDefault="009C6AD8" w:rsidP="009C6A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B2BBE">
              <w:rPr>
                <w:rFonts w:ascii="Times New Roman" w:hAnsi="Times New Roman" w:cs="Times New Roman"/>
                <w:b/>
                <w:sz w:val="24"/>
                <w:szCs w:val="24"/>
              </w:rPr>
              <w:t>Кол.часов</w:t>
            </w:r>
            <w:proofErr w:type="spellEnd"/>
          </w:p>
        </w:tc>
        <w:tc>
          <w:tcPr>
            <w:tcW w:w="4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AD8" w:rsidRPr="002B2BBE" w:rsidRDefault="009C6AD8" w:rsidP="009C6A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BBE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9C6AD8" w:rsidRPr="005160F3" w:rsidTr="002B2BBE">
        <w:trPr>
          <w:trHeight w:val="146"/>
        </w:trPr>
        <w:tc>
          <w:tcPr>
            <w:tcW w:w="8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D8" w:rsidRPr="002B2BBE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AD8" w:rsidRPr="002B2BBE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6AD8" w:rsidRPr="002B2BBE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AD8" w:rsidRPr="002B2BBE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BBE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C6AD8" w:rsidRPr="002B2BBE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BBE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9C6AD8" w:rsidRPr="005160F3" w:rsidTr="002B2BBE">
        <w:tc>
          <w:tcPr>
            <w:tcW w:w="739" w:type="dxa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(1ч)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Русская литература и история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04-08.09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3B3B65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</w:tr>
      <w:tr w:rsidR="009C6AD8" w:rsidRPr="005160F3" w:rsidTr="002B2BBE">
        <w:tc>
          <w:tcPr>
            <w:tcW w:w="739" w:type="dxa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Устное народное творчество (2ч)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В мире русской народной песни (лирические, исторические песни)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04-08.09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3B3B65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Предания как исторический жанр русской народной прозы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11-15.09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3B3B65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9C6AD8" w:rsidRPr="005160F3" w:rsidTr="002B2BBE">
        <w:tc>
          <w:tcPr>
            <w:tcW w:w="739" w:type="dxa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древнерусской литературы (2ч)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«Житие Александра Невского» (фрагменты)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11-15.09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3B3B65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«Шемякин суд» как сатирическое произведение 17 века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18-22.09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3B3B65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9C6AD8" w:rsidRPr="005160F3" w:rsidTr="002B2BBE">
        <w:tc>
          <w:tcPr>
            <w:tcW w:w="739" w:type="dxa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18 века (3ч)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Д.И. Фонвизин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«Недоросль»: социальная и нравственная проблематика комедии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18-22.09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3B3B65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Д.И. Фонвизин. «Недоросль»: речевые характеристики персонажей как средство создания комической ситуации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25-29.09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3B3B65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8РР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Д.И. Фонвизин. «Недоросль». Подготовка к домашнему письменному ответу на один из проблемных вопросов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25-29.09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3B3B65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</w:tr>
      <w:tr w:rsidR="009C6AD8" w:rsidRPr="005160F3" w:rsidTr="002B2BBE">
        <w:tc>
          <w:tcPr>
            <w:tcW w:w="739" w:type="dxa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19 века (36ч)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И.А. Крылов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«Обоз» - басня о войне 1812 года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02-06.10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3B3B65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К.Ф. Рылеев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«Смерть Ермака» как романтическое произведение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02-06.10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FC38FC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А.С. Пушкин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«История Пугачева» (отрывки)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16-20.10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FC38FC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А.С. Пушкин. «Капитанская дочка» как реалистический исторический роман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16-20.10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FC38FC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А.С. Пушкин. «Капитанская дочка»: образ главного героя.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23-27.10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FC38FC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А.С. Пушкин. «Капитанская дочка»: система образов романа.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23-27.10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FC38FC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А.С. Пушкин. «Капитанская дочка»: нравственный идеал Пушкина в образе Маши Мироновой.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30.10-03.11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FC38FC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А.С. Пушкин. «Капитанская дочка»: образ предводителя народного восстания и его окружения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30.10-03.11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FC38FC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C6AD8" w:rsidRPr="005160F3" w:rsidTr="002B2BBE">
        <w:tc>
          <w:tcPr>
            <w:tcW w:w="801" w:type="dxa"/>
            <w:gridSpan w:val="2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17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А.С. Пушкин. «Капитанская дочка»: особенности содержания и структуры.</w:t>
            </w:r>
          </w:p>
        </w:tc>
        <w:tc>
          <w:tcPr>
            <w:tcW w:w="1192" w:type="dxa"/>
          </w:tcPr>
          <w:p w:rsidR="009C6AD8" w:rsidRPr="005160F3" w:rsidRDefault="004E2C77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9C6AD8" w:rsidRPr="005160F3" w:rsidRDefault="009C6AD8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06-10.11</w:t>
            </w:r>
          </w:p>
        </w:tc>
        <w:tc>
          <w:tcPr>
            <w:tcW w:w="2268" w:type="dxa"/>
            <w:shd w:val="clear" w:color="auto" w:fill="auto"/>
          </w:tcPr>
          <w:p w:rsidR="009C6AD8" w:rsidRPr="005160F3" w:rsidRDefault="00FC38FC" w:rsidP="009C6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18РР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А.С. Пушкин. «Капитанская дочка»: подготовка к письменному ответу на один из проблемных вопросов.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875917" w:rsidRDefault="004E2C77" w:rsidP="004E2C7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7591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06-10.11</w:t>
            </w:r>
          </w:p>
        </w:tc>
        <w:tc>
          <w:tcPr>
            <w:tcW w:w="2268" w:type="dxa"/>
            <w:shd w:val="clear" w:color="auto" w:fill="auto"/>
          </w:tcPr>
          <w:p w:rsidR="004E2C77" w:rsidRPr="00875917" w:rsidRDefault="00875917" w:rsidP="004E2C7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7591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08.11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А.С. Пушкин. «19 октября», «Туча».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13-17.11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87591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1111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А.С. Пушкин. «Я помню чудное мгновенье…» и другие стихотворения о любви и творчестве.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13-17.11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87591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1511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№1 по творчеству А.С. Пушкина.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27.11-01.12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87591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1811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М.Ю. Лермонтов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«Мцыри» как романтическая поэма.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27.11-01.12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87591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М.Ю Лермонтов. «Мцыри»: образ романтического героя.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04-08.12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87591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М.Ю. Лермонтов. «Мцыри»: особенности композиции поэмы.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04-08.12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87591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25РР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М.Ю. Лермонтов. «Мцыри». Подготовка к письменному ответу на один из проблемных вопросов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11-15.12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87591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Н.В. Гоголь.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 xml:space="preserve"> «Ревизор» как социально-историческая комедия.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11-15.12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87591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Н.В. Гоголь. «Ревизор» как сатира на чиновничью Россию.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18-22.12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87591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Н.В. Гоголь. «Ревизор»: образ Хлестакова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18-22.12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87591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Н.В. Гоголь. «Ревизор»: сюжет и композиция комедии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25-29.12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87591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30РР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Н.В. Гоголь. «Ревизор». Подготовка к письменному ответу на один из проблемных вопросов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25-29.12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87591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Н.В. Гоголь. «Шинель»: своеобразие реализации темы «маленького человека».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08-12.01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87591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Н.В. Гоголь. «Шинель» как «петербургский текст».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E669A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9A3">
              <w:rPr>
                <w:rFonts w:ascii="Times New Roman" w:hAnsi="Times New Roman" w:cs="Times New Roman"/>
                <w:sz w:val="24"/>
                <w:szCs w:val="24"/>
              </w:rPr>
              <w:t>08-12.01</w:t>
            </w:r>
          </w:p>
        </w:tc>
        <w:tc>
          <w:tcPr>
            <w:tcW w:w="2268" w:type="dxa"/>
            <w:shd w:val="clear" w:color="auto" w:fill="auto"/>
          </w:tcPr>
          <w:p w:rsidR="004E2C77" w:rsidRPr="00E669A3" w:rsidRDefault="00E669A3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9A3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 по творчеству М.Ю. Лермонтова и Н.В. Гоголя.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E669A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6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15-19.01</w:t>
            </w:r>
          </w:p>
        </w:tc>
        <w:tc>
          <w:tcPr>
            <w:tcW w:w="2268" w:type="dxa"/>
            <w:shd w:val="clear" w:color="auto" w:fill="auto"/>
          </w:tcPr>
          <w:p w:rsidR="004E2C77" w:rsidRPr="00E669A3" w:rsidRDefault="00E669A3" w:rsidP="004E2C7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69A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3чт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И.С. Тургенев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«Певцы»: сюжет и герои, образ повествователя в рассказе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15-19.01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М.Е. Салтыков-Щедрин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«История одного города» (отрывок): сюжет и герои.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22-26.01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М.Е. Салтыков-Щедрин. «История одного города» (отрывок): средства создания комического.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22-26.01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Н.С. Лесков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«Старый  гений»: сюжет и герои.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29.01-02.02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Н.С. Лесков. «Старый гений»: проблематика и поэтика.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29.01-02.02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Л.Н. Толстой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«После бала»: проблемы и герои.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05-09.02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Л.Н. Толстой. «После бала»: особенности композиции поэтика рассказа.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05-09.02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№3 по творчеству М.Е. Салтыкова-Щедрина, Н.С. Лескова, Л.Н. Толстого.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12-16.02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42РР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Поэзия родной природы в русской литературе 19 века.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12-16.02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А.П. Чехов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«О любви» (из трилогии)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26.02-02.03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А.П. Чехов. «Человек в футляре»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26.02-02.03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739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20 века (21ч)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И.А. Бунин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«Кавказ»: лики любви.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05-09.03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А.И. Куприн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«Куст сирени»: история счастливой любви.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05-09.03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47РР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«Поговорим о превратностях любви»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12-16.03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№4 по рассказам А.П. Чехова, И.А. Бунина, А.И. Куприна.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12-16.03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А.А. Блок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«На поле Куликовом», «Россия»: история и современность.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19-23.03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С.А. Есенин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«Пугачев» как поэма на историческую тему.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19-23.03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51РР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Образ Емельяна Пугачева в народных преданиях, произведениях Пушкина и Есенина.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26-30.03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И.С. Шмелев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«Как я стал писателем»: путь к творчеству.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26-30.03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М.А. Осоргин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«Пенсне»: реальность и фантастика.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02-06.04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Журнал «</w:t>
            </w:r>
            <w:proofErr w:type="spellStart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Сатирикон</w:t>
            </w:r>
            <w:proofErr w:type="spellEnd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». «Всеобщая история, обработанная «</w:t>
            </w:r>
            <w:proofErr w:type="spellStart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Сатириконом</w:t>
            </w:r>
            <w:proofErr w:type="spellEnd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» (отрывки).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02-06.04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Тэффи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«Жизнь и воротник» и другие рассказы.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09-13.04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М.М. Зощенко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«История болезни» и другие рассказы.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09-13.04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А.Т. Твардовский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«Василий Теркин»: человек и война.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16-20.04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А.Т. Твардовский. «Василий Теркин»: образ главного героя.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16-20.04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А.Т. Твардовский. «Василий Теркин»: особенности композиции поэмы.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23-27.04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Стихи и песни о Великой Отечественной войне.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23-27.04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В.П. Астафьев</w:t>
            </w: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«Фотография, на которой меня нет»: картины военного детства, образ главного героя.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30.04-04.05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62РР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В.П. Астафьев. «Фотография, на которой меня нет». Автобиографический характер рассказа.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30.04-04.05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Русские поэты о родине, родной природе (обзор).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07-11.05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Поэты русского зарубежья о родине.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07-11.05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i/>
                <w:sz w:val="24"/>
                <w:szCs w:val="24"/>
              </w:rPr>
              <w:t>К/Р №5 итоговая по русской литературе.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14-18.05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739" w:type="dxa"/>
          </w:tcPr>
          <w:p w:rsidR="004E2C77" w:rsidRDefault="004E2C77" w:rsidP="004E2C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зарубежной литературы (2</w:t>
            </w: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У.Шекспир</w:t>
            </w:r>
            <w:proofErr w:type="spellEnd"/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. «Ромео и Джульетта»</w:t>
            </w:r>
            <w:r>
              <w:t xml:space="preserve"> </w:t>
            </w:r>
            <w:r w:rsidRPr="0073377A">
              <w:rPr>
                <w:rFonts w:ascii="Times New Roman" w:hAnsi="Times New Roman" w:cs="Times New Roman"/>
                <w:sz w:val="24"/>
                <w:szCs w:val="24"/>
              </w:rPr>
              <w:t>Сонет как форма лирической поэзии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14-18.05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77A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73377A">
              <w:rPr>
                <w:rFonts w:ascii="Times New Roman" w:hAnsi="Times New Roman" w:cs="Times New Roman"/>
                <w:sz w:val="24"/>
                <w:szCs w:val="24"/>
              </w:rPr>
              <w:t xml:space="preserve">. Ж.-Б. Мольер. «Мещанин во дворянстве» (обзор с чтением отдельных сцен) </w:t>
            </w:r>
            <w:proofErr w:type="spellStart"/>
            <w:r w:rsidRPr="0073377A"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r w:rsidRPr="007337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3377A">
              <w:rPr>
                <w:rFonts w:ascii="Times New Roman" w:hAnsi="Times New Roman" w:cs="Times New Roman"/>
                <w:sz w:val="24"/>
                <w:szCs w:val="24"/>
              </w:rPr>
              <w:t>В.Скотт</w:t>
            </w:r>
            <w:proofErr w:type="spellEnd"/>
            <w:r w:rsidRPr="0073377A">
              <w:rPr>
                <w:rFonts w:ascii="Times New Roman" w:hAnsi="Times New Roman" w:cs="Times New Roman"/>
                <w:sz w:val="24"/>
                <w:szCs w:val="24"/>
              </w:rPr>
              <w:t>. «Айвенго».</w:t>
            </w:r>
          </w:p>
        </w:tc>
        <w:tc>
          <w:tcPr>
            <w:tcW w:w="1192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28.05-01.06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739" w:type="dxa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6" w:type="dxa"/>
            <w:gridSpan w:val="4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C77" w:rsidRPr="005160F3" w:rsidTr="002B2BBE">
        <w:tc>
          <w:tcPr>
            <w:tcW w:w="801" w:type="dxa"/>
            <w:gridSpan w:val="2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017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0F3">
              <w:rPr>
                <w:rFonts w:ascii="Times New Roman" w:hAnsi="Times New Roman" w:cs="Times New Roman"/>
                <w:sz w:val="24"/>
                <w:szCs w:val="24"/>
              </w:rPr>
              <w:t>Литература и история в произведениях, изученных в 8 классе.</w:t>
            </w:r>
          </w:p>
        </w:tc>
        <w:tc>
          <w:tcPr>
            <w:tcW w:w="1192" w:type="dxa"/>
          </w:tcPr>
          <w:p w:rsidR="004E2C77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25.05-28.05</w:t>
            </w:r>
          </w:p>
        </w:tc>
        <w:tc>
          <w:tcPr>
            <w:tcW w:w="2268" w:type="dxa"/>
            <w:shd w:val="clear" w:color="auto" w:fill="auto"/>
          </w:tcPr>
          <w:p w:rsidR="004E2C77" w:rsidRPr="005160F3" w:rsidRDefault="004E2C77" w:rsidP="004E2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60F3" w:rsidRDefault="005160F3" w:rsidP="005160F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520"/>
        </w:tabs>
        <w:suppressAutoHyphens/>
        <w:rPr>
          <w:b/>
        </w:rPr>
      </w:pPr>
    </w:p>
    <w:p w:rsidR="005160F3" w:rsidRDefault="005160F3" w:rsidP="005160F3">
      <w:pPr>
        <w:rPr>
          <w:i/>
          <w:sz w:val="28"/>
          <w:szCs w:val="28"/>
        </w:rPr>
      </w:pPr>
    </w:p>
    <w:p w:rsidR="005160F3" w:rsidRDefault="005160F3" w:rsidP="005160F3">
      <w:pPr>
        <w:rPr>
          <w:i/>
          <w:sz w:val="28"/>
          <w:szCs w:val="28"/>
        </w:rPr>
      </w:pPr>
    </w:p>
    <w:p w:rsidR="005160F3" w:rsidRDefault="005160F3" w:rsidP="005160F3">
      <w:pPr>
        <w:rPr>
          <w:i/>
          <w:sz w:val="28"/>
          <w:szCs w:val="28"/>
        </w:rPr>
      </w:pPr>
    </w:p>
    <w:p w:rsidR="005160F3" w:rsidRDefault="005160F3" w:rsidP="005160F3"/>
    <w:p w:rsidR="005160F3" w:rsidRPr="005160F3" w:rsidRDefault="005160F3">
      <w:pPr>
        <w:rPr>
          <w:rFonts w:ascii="Times New Roman" w:hAnsi="Times New Roman" w:cs="Times New Roman"/>
          <w:sz w:val="24"/>
          <w:szCs w:val="24"/>
        </w:rPr>
      </w:pPr>
    </w:p>
    <w:sectPr w:rsidR="005160F3" w:rsidRPr="005160F3" w:rsidSect="0073377A">
      <w:footerReference w:type="default" r:id="rId9"/>
      <w:pgSz w:w="16838" w:h="11906" w:orient="landscape"/>
      <w:pgMar w:top="1418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C7B" w:rsidRDefault="00D66C7B" w:rsidP="0073377A">
      <w:pPr>
        <w:spacing w:after="0" w:line="240" w:lineRule="auto"/>
      </w:pPr>
      <w:r>
        <w:separator/>
      </w:r>
    </w:p>
  </w:endnote>
  <w:endnote w:type="continuationSeparator" w:id="0">
    <w:p w:rsidR="00D66C7B" w:rsidRDefault="00D66C7B" w:rsidP="00733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2359135"/>
      <w:docPartObj>
        <w:docPartGallery w:val="Page Numbers (Bottom of Page)"/>
        <w:docPartUnique/>
      </w:docPartObj>
    </w:sdtPr>
    <w:sdtContent>
      <w:p w:rsidR="002F5E78" w:rsidRDefault="002F5E7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97B">
          <w:rPr>
            <w:noProof/>
          </w:rPr>
          <w:t>3</w:t>
        </w:r>
        <w:r>
          <w:fldChar w:fldCharType="end"/>
        </w:r>
      </w:p>
    </w:sdtContent>
  </w:sdt>
  <w:p w:rsidR="002F5E78" w:rsidRDefault="002F5E7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C7B" w:rsidRDefault="00D66C7B" w:rsidP="0073377A">
      <w:pPr>
        <w:spacing w:after="0" w:line="240" w:lineRule="auto"/>
      </w:pPr>
      <w:r>
        <w:separator/>
      </w:r>
    </w:p>
  </w:footnote>
  <w:footnote w:type="continuationSeparator" w:id="0">
    <w:p w:rsidR="00D66C7B" w:rsidRDefault="00D66C7B" w:rsidP="007337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375FC"/>
    <w:multiLevelType w:val="multilevel"/>
    <w:tmpl w:val="50EAAA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D33200"/>
    <w:multiLevelType w:val="hybridMultilevel"/>
    <w:tmpl w:val="1750A414"/>
    <w:lvl w:ilvl="0" w:tplc="10A86092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C2F8F"/>
    <w:multiLevelType w:val="hybridMultilevel"/>
    <w:tmpl w:val="610CA320"/>
    <w:lvl w:ilvl="0" w:tplc="4428FF5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0F3"/>
    <w:rsid w:val="00076927"/>
    <w:rsid w:val="001D5278"/>
    <w:rsid w:val="002730C0"/>
    <w:rsid w:val="002B2BBE"/>
    <w:rsid w:val="002C1CEB"/>
    <w:rsid w:val="002F5E78"/>
    <w:rsid w:val="00326E16"/>
    <w:rsid w:val="003B3B65"/>
    <w:rsid w:val="004E2C77"/>
    <w:rsid w:val="00506727"/>
    <w:rsid w:val="005160F3"/>
    <w:rsid w:val="00541D92"/>
    <w:rsid w:val="0073377A"/>
    <w:rsid w:val="00875917"/>
    <w:rsid w:val="00936EF4"/>
    <w:rsid w:val="009527A6"/>
    <w:rsid w:val="009C6AD8"/>
    <w:rsid w:val="00A5097B"/>
    <w:rsid w:val="00B717BE"/>
    <w:rsid w:val="00BC0B78"/>
    <w:rsid w:val="00BD3D64"/>
    <w:rsid w:val="00D66C7B"/>
    <w:rsid w:val="00DE51BD"/>
    <w:rsid w:val="00E669A3"/>
    <w:rsid w:val="00FC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BC7D5"/>
  <w15:chartTrackingRefBased/>
  <w15:docId w15:val="{A4581221-405E-4281-B941-D8D3C0AA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60F3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4">
    <w:name w:val="header"/>
    <w:basedOn w:val="a"/>
    <w:link w:val="a5"/>
    <w:uiPriority w:val="99"/>
    <w:unhideWhenUsed/>
    <w:rsid w:val="00733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377A"/>
  </w:style>
  <w:style w:type="paragraph" w:styleId="a6">
    <w:name w:val="footer"/>
    <w:basedOn w:val="a"/>
    <w:link w:val="a7"/>
    <w:uiPriority w:val="99"/>
    <w:unhideWhenUsed/>
    <w:rsid w:val="00733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377A"/>
  </w:style>
  <w:style w:type="paragraph" w:styleId="a8">
    <w:name w:val="Balloon Text"/>
    <w:basedOn w:val="a"/>
    <w:link w:val="a9"/>
    <w:uiPriority w:val="99"/>
    <w:semiHidden/>
    <w:unhideWhenUsed/>
    <w:rsid w:val="002B2B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B2B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2728</Words>
  <Characters>15553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Пользователь</cp:lastModifiedBy>
  <cp:revision>14</cp:revision>
  <cp:lastPrinted>2022-10-18T12:44:00Z</cp:lastPrinted>
  <dcterms:created xsi:type="dcterms:W3CDTF">2020-10-06T12:50:00Z</dcterms:created>
  <dcterms:modified xsi:type="dcterms:W3CDTF">2023-09-23T06:29:00Z</dcterms:modified>
</cp:coreProperties>
</file>