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EE" w:rsidRDefault="000350EE" w:rsidP="000350EE">
      <w:pPr>
        <w:spacing w:after="0" w:line="408" w:lineRule="auto"/>
        <w:ind w:left="-1560" w:right="-850"/>
        <w:jc w:val="center"/>
        <w:rPr>
          <w:rFonts w:ascii="Times New Roman" w:hAnsi="Times New Roman"/>
          <w:b/>
          <w:color w:val="000000"/>
          <w:sz w:val="28"/>
          <w:lang w:val="ru-RU"/>
        </w:rPr>
      </w:pPr>
      <w:bookmarkStart w:id="0" w:name="block-22284844"/>
      <w:r w:rsidRPr="000350EE">
        <w:rPr>
          <w:rFonts w:ascii="Times New Roman" w:hAnsi="Times New Roman"/>
          <w:b/>
          <w:noProof/>
          <w:color w:val="000000"/>
          <w:sz w:val="28"/>
          <w:lang w:val="ru-RU" w:eastAsia="ru-RU"/>
        </w:rPr>
        <w:drawing>
          <wp:inline distT="0" distB="0" distL="0" distR="0">
            <wp:extent cx="6867525" cy="9610725"/>
            <wp:effectExtent l="0" t="0" r="0" b="0"/>
            <wp:docPr id="1" name="Рисунок 1" descr="C:\Users\User\Downloads\10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а.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867597" cy="9610826"/>
                    </a:xfrm>
                    <a:prstGeom prst="rect">
                      <a:avLst/>
                    </a:prstGeom>
                    <a:noFill/>
                    <a:ln>
                      <a:noFill/>
                    </a:ln>
                  </pic:spPr>
                </pic:pic>
              </a:graphicData>
            </a:graphic>
          </wp:inline>
        </w:drawing>
      </w:r>
    </w:p>
    <w:p w:rsidR="0041278E" w:rsidRPr="0099145F" w:rsidRDefault="00FB5A79">
      <w:pPr>
        <w:spacing w:after="0" w:line="408" w:lineRule="auto"/>
        <w:ind w:left="120"/>
        <w:jc w:val="center"/>
        <w:rPr>
          <w:lang w:val="ru-RU"/>
        </w:rPr>
      </w:pPr>
      <w:bookmarkStart w:id="1" w:name="_GoBack"/>
      <w:bookmarkEnd w:id="1"/>
      <w:r w:rsidRPr="0099145F">
        <w:rPr>
          <w:rFonts w:ascii="Times New Roman" w:hAnsi="Times New Roman"/>
          <w:b/>
          <w:color w:val="000000"/>
          <w:sz w:val="28"/>
          <w:lang w:val="ru-RU"/>
        </w:rPr>
        <w:lastRenderedPageBreak/>
        <w:t>МИНИСТЕРСТВО ПРОСВЕЩЕНИЯ РОССИЙСКОЙ ФЕДЕРАЦИИ</w:t>
      </w:r>
    </w:p>
    <w:p w:rsidR="0041278E" w:rsidRPr="0099145F" w:rsidRDefault="00FB5A79">
      <w:pPr>
        <w:spacing w:after="0" w:line="408" w:lineRule="auto"/>
        <w:ind w:left="120"/>
        <w:jc w:val="center"/>
        <w:rPr>
          <w:lang w:val="ru-RU"/>
        </w:rPr>
      </w:pPr>
      <w:r w:rsidRPr="0099145F">
        <w:rPr>
          <w:rFonts w:ascii="Times New Roman" w:hAnsi="Times New Roman"/>
          <w:b/>
          <w:color w:val="000000"/>
          <w:sz w:val="28"/>
          <w:lang w:val="ru-RU"/>
        </w:rPr>
        <w:t>‌</w:t>
      </w:r>
      <w:bookmarkStart w:id="2" w:name="d415904e-d713-4c0f-85b9-f0fc7da9f072"/>
      <w:r w:rsidRPr="0099145F">
        <w:rPr>
          <w:rFonts w:ascii="Times New Roman" w:hAnsi="Times New Roman"/>
          <w:b/>
          <w:color w:val="000000"/>
          <w:sz w:val="28"/>
          <w:lang w:val="ru-RU"/>
        </w:rPr>
        <w:t>Министерство образования Республики Тыва</w:t>
      </w:r>
      <w:bookmarkEnd w:id="2"/>
      <w:r w:rsidRPr="0099145F">
        <w:rPr>
          <w:rFonts w:ascii="Times New Roman" w:hAnsi="Times New Roman"/>
          <w:b/>
          <w:color w:val="000000"/>
          <w:sz w:val="28"/>
          <w:lang w:val="ru-RU"/>
        </w:rPr>
        <w:t xml:space="preserve">‌‌ </w:t>
      </w:r>
    </w:p>
    <w:p w:rsidR="0041278E" w:rsidRPr="0099145F" w:rsidRDefault="00FB5A79">
      <w:pPr>
        <w:spacing w:after="0" w:line="408" w:lineRule="auto"/>
        <w:ind w:left="120"/>
        <w:jc w:val="center"/>
        <w:rPr>
          <w:lang w:val="ru-RU"/>
        </w:rPr>
      </w:pPr>
      <w:r w:rsidRPr="0099145F">
        <w:rPr>
          <w:rFonts w:ascii="Times New Roman" w:hAnsi="Times New Roman"/>
          <w:b/>
          <w:color w:val="000000"/>
          <w:sz w:val="28"/>
          <w:lang w:val="ru-RU"/>
        </w:rPr>
        <w:t>‌</w:t>
      </w:r>
      <w:bookmarkStart w:id="3" w:name="a459302c-2135-426b-9eef-71fb8dcd979a"/>
      <w:r w:rsidRPr="0099145F">
        <w:rPr>
          <w:rFonts w:ascii="Times New Roman" w:hAnsi="Times New Roman"/>
          <w:b/>
          <w:color w:val="000000"/>
          <w:sz w:val="28"/>
          <w:lang w:val="ru-RU"/>
        </w:rPr>
        <w:t>Администрация муниципального района "Тандинский кожуун" Республики Тыва</w:t>
      </w:r>
      <w:bookmarkEnd w:id="3"/>
      <w:r w:rsidRPr="0099145F">
        <w:rPr>
          <w:rFonts w:ascii="Times New Roman" w:hAnsi="Times New Roman"/>
          <w:b/>
          <w:color w:val="000000"/>
          <w:sz w:val="28"/>
          <w:lang w:val="ru-RU"/>
        </w:rPr>
        <w:t>‌</w:t>
      </w:r>
      <w:r w:rsidRPr="0099145F">
        <w:rPr>
          <w:rFonts w:ascii="Times New Roman" w:hAnsi="Times New Roman"/>
          <w:color w:val="000000"/>
          <w:sz w:val="28"/>
          <w:lang w:val="ru-RU"/>
        </w:rPr>
        <w:t>​</w:t>
      </w:r>
    </w:p>
    <w:p w:rsidR="0041278E" w:rsidRDefault="00FB5A79">
      <w:pPr>
        <w:spacing w:after="0" w:line="408" w:lineRule="auto"/>
        <w:ind w:left="120"/>
        <w:jc w:val="center"/>
      </w:pPr>
      <w:r>
        <w:rPr>
          <w:rFonts w:ascii="Times New Roman" w:hAnsi="Times New Roman"/>
          <w:b/>
          <w:color w:val="000000"/>
          <w:sz w:val="28"/>
        </w:rPr>
        <w:t>МБОУ СОШ с.Сосновка</w:t>
      </w:r>
    </w:p>
    <w:p w:rsidR="0041278E" w:rsidRDefault="0041278E">
      <w:pPr>
        <w:spacing w:after="0"/>
        <w:ind w:left="120"/>
      </w:pPr>
    </w:p>
    <w:p w:rsidR="0041278E" w:rsidRDefault="0041278E">
      <w:pPr>
        <w:spacing w:after="0"/>
        <w:ind w:left="120"/>
      </w:pPr>
    </w:p>
    <w:p w:rsidR="0041278E" w:rsidRDefault="0041278E">
      <w:pPr>
        <w:spacing w:after="0"/>
        <w:ind w:left="120"/>
      </w:pPr>
    </w:p>
    <w:p w:rsidR="0041278E" w:rsidRDefault="0041278E">
      <w:pPr>
        <w:spacing w:after="0"/>
        <w:ind w:left="120"/>
      </w:pPr>
    </w:p>
    <w:tbl>
      <w:tblPr>
        <w:tblW w:w="9924" w:type="dxa"/>
        <w:tblInd w:w="-318" w:type="dxa"/>
        <w:tblLook w:val="04A0" w:firstRow="1" w:lastRow="0" w:firstColumn="1" w:lastColumn="0" w:noHBand="0" w:noVBand="1"/>
      </w:tblPr>
      <w:tblGrid>
        <w:gridCol w:w="3432"/>
        <w:gridCol w:w="3115"/>
        <w:gridCol w:w="3377"/>
      </w:tblGrid>
      <w:tr w:rsidR="00C53FFE" w:rsidRPr="00E2220E" w:rsidTr="0099145F">
        <w:tc>
          <w:tcPr>
            <w:tcW w:w="3432" w:type="dxa"/>
          </w:tcPr>
          <w:p w:rsidR="00C53FFE" w:rsidRPr="0040209D" w:rsidRDefault="00FB5A7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B5A7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FB5A7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9145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Будаакай Н.Д.</w:t>
            </w:r>
            <w:r w:rsidR="00FB5A79" w:rsidRPr="008944ED">
              <w:rPr>
                <w:rFonts w:ascii="Times New Roman" w:eastAsia="Times New Roman" w:hAnsi="Times New Roman"/>
                <w:color w:val="000000"/>
                <w:sz w:val="24"/>
                <w:szCs w:val="24"/>
                <w:lang w:val="ru-RU"/>
              </w:rPr>
              <w:t>.</w:t>
            </w:r>
          </w:p>
          <w:p w:rsidR="004E6975" w:rsidRDefault="0099145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FB5A79">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16</w:t>
            </w:r>
            <w:r w:rsidR="00FB5A7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июля 2023</w:t>
            </w:r>
            <w:r w:rsidR="00FB5A79">
              <w:rPr>
                <w:rFonts w:ascii="Times New Roman" w:eastAsia="Times New Roman" w:hAnsi="Times New Roman"/>
                <w:color w:val="000000"/>
                <w:sz w:val="24"/>
                <w:szCs w:val="24"/>
                <w:lang w:val="ru-RU"/>
              </w:rPr>
              <w:t xml:space="preserve"> г.</w:t>
            </w:r>
          </w:p>
          <w:p w:rsidR="00C53FFE" w:rsidRPr="0040209D" w:rsidRDefault="00293EF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B5A7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B5A7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FB5A7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B5A7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Салчак С.М.</w:t>
            </w:r>
          </w:p>
          <w:p w:rsidR="00C53FFE" w:rsidRPr="0040209D" w:rsidRDefault="0099145F" w:rsidP="0099145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«16» июля 2023 г.</w:t>
            </w:r>
          </w:p>
        </w:tc>
        <w:tc>
          <w:tcPr>
            <w:tcW w:w="3377" w:type="dxa"/>
          </w:tcPr>
          <w:p w:rsidR="000E6D86" w:rsidRDefault="00FB5A7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B5A7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FB5A7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B5A7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Оюн А.Ч.</w:t>
            </w:r>
          </w:p>
          <w:p w:rsidR="000E6D86" w:rsidRDefault="00FB5A7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24/2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93EF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1278E" w:rsidRDefault="0041278E">
      <w:pPr>
        <w:spacing w:after="0"/>
        <w:ind w:left="120"/>
      </w:pPr>
    </w:p>
    <w:p w:rsidR="0041278E" w:rsidRDefault="00FB5A79">
      <w:pPr>
        <w:spacing w:after="0"/>
        <w:ind w:left="120"/>
      </w:pPr>
      <w:r>
        <w:rPr>
          <w:rFonts w:ascii="Times New Roman" w:hAnsi="Times New Roman"/>
          <w:color w:val="000000"/>
          <w:sz w:val="28"/>
        </w:rPr>
        <w:t>‌</w:t>
      </w:r>
    </w:p>
    <w:p w:rsidR="0041278E" w:rsidRDefault="0041278E">
      <w:pPr>
        <w:spacing w:after="0"/>
        <w:ind w:left="120"/>
      </w:pPr>
    </w:p>
    <w:p w:rsidR="0041278E" w:rsidRDefault="0041278E">
      <w:pPr>
        <w:spacing w:after="0"/>
        <w:ind w:left="120"/>
      </w:pPr>
    </w:p>
    <w:p w:rsidR="0041278E" w:rsidRDefault="0041278E">
      <w:pPr>
        <w:spacing w:after="0"/>
        <w:ind w:left="120"/>
      </w:pPr>
    </w:p>
    <w:p w:rsidR="0041278E" w:rsidRDefault="00FB5A79">
      <w:pPr>
        <w:spacing w:after="0" w:line="408" w:lineRule="auto"/>
        <w:ind w:left="120"/>
        <w:jc w:val="center"/>
      </w:pPr>
      <w:r>
        <w:rPr>
          <w:rFonts w:ascii="Times New Roman" w:hAnsi="Times New Roman"/>
          <w:b/>
          <w:color w:val="000000"/>
          <w:sz w:val="28"/>
        </w:rPr>
        <w:t>РАБОЧАЯ ПРОГРАММА</w:t>
      </w:r>
    </w:p>
    <w:p w:rsidR="0041278E" w:rsidRPr="006D3205" w:rsidRDefault="00FB5A79">
      <w:pPr>
        <w:spacing w:after="0" w:line="408" w:lineRule="auto"/>
        <w:ind w:left="120"/>
        <w:jc w:val="center"/>
        <w:rPr>
          <w:lang w:val="ru-RU"/>
        </w:rPr>
      </w:pPr>
      <w:r w:rsidRPr="006D3205">
        <w:rPr>
          <w:rFonts w:ascii="Times New Roman" w:hAnsi="Times New Roman"/>
          <w:color w:val="000000"/>
          <w:sz w:val="28"/>
          <w:lang w:val="ru-RU"/>
        </w:rPr>
        <w:t>(</w:t>
      </w:r>
      <w:r>
        <w:rPr>
          <w:rFonts w:ascii="Times New Roman" w:hAnsi="Times New Roman"/>
          <w:color w:val="000000"/>
          <w:sz w:val="28"/>
        </w:rPr>
        <w:t>ID</w:t>
      </w:r>
      <w:r w:rsidRPr="006D3205">
        <w:rPr>
          <w:rFonts w:ascii="Times New Roman" w:hAnsi="Times New Roman"/>
          <w:color w:val="000000"/>
          <w:sz w:val="28"/>
          <w:lang w:val="ru-RU"/>
        </w:rPr>
        <w:t xml:space="preserve"> 2966041)</w:t>
      </w:r>
    </w:p>
    <w:p w:rsidR="0041278E" w:rsidRPr="006D3205" w:rsidRDefault="0041278E">
      <w:pPr>
        <w:spacing w:after="0"/>
        <w:ind w:left="120"/>
        <w:jc w:val="center"/>
        <w:rPr>
          <w:lang w:val="ru-RU"/>
        </w:rPr>
      </w:pPr>
    </w:p>
    <w:p w:rsidR="0041278E" w:rsidRPr="0099145F" w:rsidRDefault="00FB5A79">
      <w:pPr>
        <w:spacing w:after="0" w:line="408" w:lineRule="auto"/>
        <w:ind w:left="120"/>
        <w:jc w:val="center"/>
        <w:rPr>
          <w:lang w:val="ru-RU"/>
        </w:rPr>
      </w:pPr>
      <w:r w:rsidRPr="0099145F">
        <w:rPr>
          <w:rFonts w:ascii="Times New Roman" w:hAnsi="Times New Roman"/>
          <w:b/>
          <w:color w:val="000000"/>
          <w:sz w:val="28"/>
          <w:lang w:val="ru-RU"/>
        </w:rPr>
        <w:t>учебного предмета «Химия. Базовый уровень»</w:t>
      </w:r>
    </w:p>
    <w:p w:rsidR="0041278E" w:rsidRPr="0099145F" w:rsidRDefault="006D3205">
      <w:pPr>
        <w:spacing w:after="0" w:line="408" w:lineRule="auto"/>
        <w:ind w:left="120"/>
        <w:jc w:val="center"/>
        <w:rPr>
          <w:lang w:val="ru-RU"/>
        </w:rPr>
      </w:pPr>
      <w:r>
        <w:rPr>
          <w:rFonts w:ascii="Times New Roman" w:hAnsi="Times New Roman"/>
          <w:color w:val="000000"/>
          <w:sz w:val="28"/>
          <w:lang w:val="ru-RU"/>
        </w:rPr>
        <w:t>для обучающихся 10 «А» класса</w:t>
      </w:r>
      <w:r w:rsidR="00FB5A79" w:rsidRPr="0099145F">
        <w:rPr>
          <w:rFonts w:ascii="Times New Roman" w:hAnsi="Times New Roman"/>
          <w:color w:val="000000"/>
          <w:sz w:val="28"/>
          <w:lang w:val="ru-RU"/>
        </w:rPr>
        <w:t xml:space="preserve"> </w:t>
      </w: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99145F" w:rsidRDefault="0041278E">
      <w:pPr>
        <w:spacing w:after="0"/>
        <w:ind w:left="120"/>
        <w:jc w:val="center"/>
        <w:rPr>
          <w:lang w:val="ru-RU"/>
        </w:rPr>
      </w:pPr>
    </w:p>
    <w:p w:rsidR="0041278E" w:rsidRPr="006D3205" w:rsidRDefault="00FB5A79" w:rsidP="006D3205">
      <w:pPr>
        <w:spacing w:after="0"/>
        <w:ind w:left="120"/>
        <w:jc w:val="center"/>
        <w:rPr>
          <w:rFonts w:ascii="Times New Roman" w:hAnsi="Times New Roman"/>
          <w:color w:val="000000"/>
          <w:sz w:val="28"/>
          <w:lang w:val="ru-RU"/>
        </w:rPr>
      </w:pPr>
      <w:r w:rsidRPr="0099145F">
        <w:rPr>
          <w:rFonts w:ascii="Times New Roman" w:hAnsi="Times New Roman"/>
          <w:color w:val="000000"/>
          <w:sz w:val="28"/>
          <w:lang w:val="ru-RU"/>
        </w:rPr>
        <w:t>​</w:t>
      </w:r>
      <w:bookmarkStart w:id="4" w:name="58df893d-8e48-4a6c-b707-e30db5572816"/>
      <w:r w:rsidRPr="0099145F">
        <w:rPr>
          <w:rFonts w:ascii="Times New Roman" w:hAnsi="Times New Roman"/>
          <w:bCs/>
          <w:color w:val="000000"/>
          <w:sz w:val="28"/>
          <w:lang w:val="ru-RU"/>
        </w:rPr>
        <w:t>с.Сосновка</w:t>
      </w:r>
      <w:bookmarkEnd w:id="4"/>
      <w:r w:rsidRPr="0099145F">
        <w:rPr>
          <w:rFonts w:ascii="Times New Roman" w:hAnsi="Times New Roman"/>
          <w:bCs/>
          <w:color w:val="000000"/>
          <w:sz w:val="28"/>
          <w:lang w:val="ru-RU"/>
        </w:rPr>
        <w:t xml:space="preserve">‌ </w:t>
      </w:r>
      <w:bookmarkStart w:id="5" w:name="d0353ffa-3b9d-4f1b-95cd-292ab35e49b4"/>
      <w:r w:rsidRPr="0099145F">
        <w:rPr>
          <w:rFonts w:ascii="Times New Roman" w:hAnsi="Times New Roman"/>
          <w:bCs/>
          <w:color w:val="000000"/>
          <w:sz w:val="28"/>
          <w:lang w:val="ru-RU"/>
        </w:rPr>
        <w:t>2023</w:t>
      </w:r>
      <w:bookmarkEnd w:id="5"/>
      <w:r w:rsidRPr="0099145F">
        <w:rPr>
          <w:rFonts w:ascii="Times New Roman" w:hAnsi="Times New Roman"/>
          <w:bCs/>
          <w:color w:val="000000"/>
          <w:sz w:val="28"/>
          <w:lang w:val="ru-RU"/>
        </w:rPr>
        <w:t>‌​</w:t>
      </w:r>
    </w:p>
    <w:p w:rsidR="0041278E" w:rsidRPr="006D3205" w:rsidRDefault="0099145F">
      <w:pPr>
        <w:spacing w:after="0"/>
        <w:ind w:firstLine="600"/>
        <w:rPr>
          <w:lang w:val="ru-RU"/>
        </w:rPr>
      </w:pPr>
      <w:bookmarkStart w:id="6" w:name="_Toc118729915"/>
      <w:bookmarkStart w:id="7" w:name="block-22284845"/>
      <w:bookmarkEnd w:id="0"/>
      <w:bookmarkEnd w:id="6"/>
      <w:r w:rsidRPr="006D3205">
        <w:rPr>
          <w:rFonts w:ascii="Times New Roman" w:hAnsi="Times New Roman"/>
          <w:b/>
          <w:color w:val="000000"/>
          <w:lang w:val="ru-RU"/>
        </w:rPr>
        <w:lastRenderedPageBreak/>
        <w:t>П</w:t>
      </w:r>
      <w:r w:rsidR="00FB5A79" w:rsidRPr="006D3205">
        <w:rPr>
          <w:rFonts w:ascii="Times New Roman" w:hAnsi="Times New Roman"/>
          <w:b/>
          <w:color w:val="000000"/>
          <w:lang w:val="ru-RU"/>
        </w:rPr>
        <w:t>ОЯСНИТЕЛЬНАЯ ЗАПИСКА</w:t>
      </w:r>
    </w:p>
    <w:p w:rsidR="0041278E" w:rsidRPr="006D3205" w:rsidRDefault="00FB5A79">
      <w:pPr>
        <w:spacing w:after="0"/>
        <w:ind w:firstLine="600"/>
        <w:jc w:val="both"/>
        <w:rPr>
          <w:lang w:val="ru-RU"/>
        </w:rPr>
      </w:pPr>
      <w:r w:rsidRPr="006D3205">
        <w:rPr>
          <w:rFonts w:ascii="Times New Roman" w:hAnsi="Times New Roman"/>
          <w:color w:val="000000"/>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w:t>
      </w:r>
      <w:r w:rsidRPr="006D3205">
        <w:rPr>
          <w:rFonts w:ascii="Times New Roman" w:hAnsi="Times New Roman"/>
          <w:color w:val="000000"/>
          <w:lang w:val="ru-RU"/>
        </w:rPr>
        <w:lastRenderedPageBreak/>
        <w:t>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Согласно данной точке зрения главными целями изучения предмета «Химия» на базовом уровне (10 </w:t>
      </w:r>
      <w:r w:rsidRPr="006D3205">
        <w:rPr>
          <w:rFonts w:ascii="Calibri" w:hAnsi="Calibri"/>
          <w:color w:val="000000"/>
          <w:lang w:val="ru-RU"/>
        </w:rPr>
        <w:t>–</w:t>
      </w:r>
      <w:r w:rsidRPr="006D3205">
        <w:rPr>
          <w:rFonts w:ascii="Times New Roman" w:hAnsi="Times New Roman"/>
          <w:color w:val="000000"/>
          <w:lang w:val="ru-RU"/>
        </w:rPr>
        <w:t>11 кл.) являются:</w:t>
      </w:r>
    </w:p>
    <w:p w:rsidR="0041278E" w:rsidRPr="006D3205" w:rsidRDefault="00FB5A79">
      <w:pPr>
        <w:numPr>
          <w:ilvl w:val="0"/>
          <w:numId w:val="1"/>
        </w:numPr>
        <w:spacing w:after="0" w:line="264" w:lineRule="auto"/>
        <w:jc w:val="both"/>
        <w:rPr>
          <w:lang w:val="ru-RU"/>
        </w:rPr>
      </w:pPr>
      <w:r w:rsidRPr="006D3205">
        <w:rPr>
          <w:rFonts w:ascii="Times New Roman" w:hAnsi="Times New Roman"/>
          <w:color w:val="000000"/>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1278E" w:rsidRPr="006D3205" w:rsidRDefault="00FB5A79">
      <w:pPr>
        <w:numPr>
          <w:ilvl w:val="0"/>
          <w:numId w:val="1"/>
        </w:numPr>
        <w:spacing w:after="0" w:line="264" w:lineRule="auto"/>
        <w:jc w:val="both"/>
        <w:rPr>
          <w:lang w:val="ru-RU"/>
        </w:rPr>
      </w:pPr>
      <w:r w:rsidRPr="006D3205">
        <w:rPr>
          <w:rFonts w:ascii="Times New Roman" w:hAnsi="Times New Roman"/>
          <w:color w:val="000000"/>
          <w:lang w:val="ru-RU"/>
        </w:rPr>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w:t>
      </w:r>
      <w:r w:rsidRPr="006D3205">
        <w:rPr>
          <w:rFonts w:ascii="Times New Roman" w:hAnsi="Times New Roman"/>
          <w:color w:val="000000"/>
          <w:lang w:val="ru-RU"/>
        </w:rPr>
        <w:lastRenderedPageBreak/>
        <w:t>веществ и химических явлений, имеющих место в природе, в практической и повседневной жизни;</w:t>
      </w:r>
    </w:p>
    <w:p w:rsidR="0041278E" w:rsidRPr="006D3205" w:rsidRDefault="00FB5A79">
      <w:pPr>
        <w:numPr>
          <w:ilvl w:val="0"/>
          <w:numId w:val="1"/>
        </w:numPr>
        <w:spacing w:after="0" w:line="264" w:lineRule="auto"/>
        <w:jc w:val="both"/>
        <w:rPr>
          <w:lang w:val="ru-RU"/>
        </w:rPr>
      </w:pPr>
      <w:r w:rsidRPr="006D3205">
        <w:rPr>
          <w:rFonts w:ascii="Times New Roman" w:hAnsi="Times New Roman"/>
          <w:color w:val="000000"/>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 связи с этим при изучении предмета «Химия» доминирующее значение приобретают такие цели и задачи, как:</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41278E" w:rsidRPr="006D3205" w:rsidRDefault="0041278E">
      <w:pPr>
        <w:rPr>
          <w:lang w:val="ru-RU"/>
        </w:rPr>
        <w:sectPr w:rsidR="0041278E" w:rsidRPr="006D3205">
          <w:pgSz w:w="11906" w:h="16383"/>
          <w:pgMar w:top="1134" w:right="850" w:bottom="1134" w:left="1701" w:header="720" w:footer="720" w:gutter="0"/>
          <w:cols w:space="720"/>
        </w:sectPr>
      </w:pPr>
    </w:p>
    <w:p w:rsidR="0041278E" w:rsidRPr="006D3205" w:rsidRDefault="00FB5A79">
      <w:pPr>
        <w:spacing w:after="0" w:line="264" w:lineRule="auto"/>
        <w:ind w:left="120"/>
        <w:jc w:val="both"/>
        <w:rPr>
          <w:lang w:val="ru-RU"/>
        </w:rPr>
      </w:pPr>
      <w:bookmarkStart w:id="8" w:name="block-22284846"/>
      <w:bookmarkEnd w:id="7"/>
      <w:r w:rsidRPr="006D3205">
        <w:rPr>
          <w:rFonts w:ascii="Times New Roman" w:hAnsi="Times New Roman"/>
          <w:color w:val="000000"/>
          <w:lang w:val="ru-RU"/>
        </w:rPr>
        <w:lastRenderedPageBreak/>
        <w:t>​</w:t>
      </w:r>
      <w:r w:rsidRPr="006D3205">
        <w:rPr>
          <w:rFonts w:ascii="Times New Roman" w:hAnsi="Times New Roman"/>
          <w:b/>
          <w:color w:val="000000"/>
          <w:lang w:val="ru-RU"/>
        </w:rPr>
        <w:t>СОДЕРЖАНИЕ ОБУЧЕНИЯ</w:t>
      </w:r>
    </w:p>
    <w:p w:rsidR="0041278E" w:rsidRPr="006D3205" w:rsidRDefault="0041278E">
      <w:pPr>
        <w:spacing w:after="0" w:line="264" w:lineRule="auto"/>
        <w:ind w:left="120"/>
        <w:jc w:val="both"/>
        <w:rPr>
          <w:lang w:val="ru-RU"/>
        </w:rPr>
      </w:pPr>
    </w:p>
    <w:p w:rsidR="0041278E" w:rsidRPr="006D3205" w:rsidRDefault="00FB5A79">
      <w:pPr>
        <w:spacing w:after="0" w:line="264" w:lineRule="auto"/>
        <w:ind w:left="120"/>
        <w:jc w:val="both"/>
        <w:rPr>
          <w:lang w:val="ru-RU"/>
        </w:rPr>
      </w:pPr>
      <w:r w:rsidRPr="006D3205">
        <w:rPr>
          <w:rFonts w:ascii="Times New Roman" w:hAnsi="Times New Roman"/>
          <w:b/>
          <w:color w:val="000000"/>
          <w:lang w:val="ru-RU"/>
        </w:rPr>
        <w:t>10 КЛАСС</w:t>
      </w:r>
      <w:r w:rsidRPr="006D3205">
        <w:rPr>
          <w:rFonts w:ascii="Times New Roman" w:hAnsi="Times New Roman"/>
          <w:color w:val="000000"/>
          <w:lang w:val="ru-RU"/>
        </w:rPr>
        <w:t xml:space="preserve"> </w:t>
      </w:r>
    </w:p>
    <w:p w:rsidR="0041278E" w:rsidRPr="006D3205" w:rsidRDefault="0041278E">
      <w:pPr>
        <w:spacing w:after="0" w:line="264" w:lineRule="auto"/>
        <w:ind w:left="120"/>
        <w:jc w:val="both"/>
        <w:rPr>
          <w:lang w:val="ru-RU"/>
        </w:rPr>
      </w:pPr>
    </w:p>
    <w:p w:rsidR="0041278E" w:rsidRPr="006D3205" w:rsidRDefault="00FB5A79">
      <w:pPr>
        <w:spacing w:after="0" w:line="264" w:lineRule="auto"/>
        <w:ind w:left="120"/>
        <w:jc w:val="both"/>
        <w:rPr>
          <w:lang w:val="ru-RU"/>
        </w:rPr>
      </w:pPr>
      <w:r w:rsidRPr="006D3205">
        <w:rPr>
          <w:rFonts w:ascii="Times New Roman" w:hAnsi="Times New Roman"/>
          <w:b/>
          <w:color w:val="000000"/>
          <w:lang w:val="ru-RU"/>
        </w:rPr>
        <w:t>ОРГАНИЧЕСКАЯ ХИМИЯ</w:t>
      </w:r>
    </w:p>
    <w:p w:rsidR="0041278E" w:rsidRPr="006D3205" w:rsidRDefault="0041278E">
      <w:pPr>
        <w:spacing w:after="0" w:line="264" w:lineRule="auto"/>
        <w:ind w:left="120"/>
        <w:jc w:val="both"/>
        <w:rPr>
          <w:lang w:val="ru-RU"/>
        </w:rPr>
      </w:pP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Теоретические основы органической химии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Углеводороды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D3205">
        <w:rPr>
          <w:rFonts w:ascii="Times New Roman" w:hAnsi="Times New Roman"/>
          <w:i/>
          <w:color w:val="000000"/>
          <w:lang w:val="ru-RU"/>
        </w:rPr>
        <w:t>Толуол: состав, строение, физические и химические свойства (реакции галогенирования и нитрования), получение и применение.</w:t>
      </w:r>
      <w:r w:rsidRPr="006D3205">
        <w:rPr>
          <w:rFonts w:ascii="Times New Roman" w:hAnsi="Times New Roman"/>
          <w:color w:val="000000"/>
          <w:lang w:val="ru-RU"/>
        </w:rPr>
        <w:t xml:space="preserve"> Токсичность аренов. Генетическая связь между углеводородами, принадлежащими к различным классам.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D3205">
        <w:rPr>
          <w:rFonts w:ascii="Times New Roman" w:hAnsi="Times New Roman"/>
          <w:color w:val="000000"/>
          <w:u w:val="single"/>
          <w:lang w:val="ru-RU"/>
        </w:rPr>
        <w:t>практической работы</w:t>
      </w:r>
      <w:r w:rsidRPr="006D3205">
        <w:rPr>
          <w:rFonts w:ascii="Times New Roman" w:hAnsi="Times New Roman"/>
          <w:color w:val="000000"/>
          <w:lang w:val="ru-RU"/>
        </w:rPr>
        <w:t xml:space="preserve">: получение этилена и изучение его свойств.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Расчётные задачи.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Кислородсодержащие органические соединения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w:t>
      </w:r>
      <w:r w:rsidRPr="006D3205">
        <w:rPr>
          <w:rFonts w:ascii="Times New Roman" w:hAnsi="Times New Roman"/>
          <w:color w:val="000000"/>
          <w:lang w:val="ru-RU"/>
        </w:rPr>
        <w:lastRenderedPageBreak/>
        <w:t xml:space="preserve">Водородные связи между молекулами спиртов. Действие метанола и этанола на организм человека.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Фенол: строение молекулы, физические и химические свойства. Токсичность фенола. Применение фенола.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Альдегиды и </w:t>
      </w:r>
      <w:r w:rsidRPr="006D3205">
        <w:rPr>
          <w:rFonts w:ascii="Times New Roman" w:hAnsi="Times New Roman"/>
          <w:i/>
          <w:color w:val="000000"/>
          <w:lang w:val="ru-RU"/>
        </w:rPr>
        <w:t>кетоны</w:t>
      </w:r>
      <w:r w:rsidRPr="006D3205">
        <w:rPr>
          <w:rFonts w:ascii="Times New Roman" w:hAnsi="Times New Roman"/>
          <w:color w:val="000000"/>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6D3205">
        <w:rPr>
          <w:rFonts w:ascii="Times New Roman" w:hAnsi="Times New Roman"/>
          <w:color w:val="000000"/>
        </w:rPr>
        <w:t>II</w:t>
      </w:r>
      <w:r w:rsidRPr="006D3205">
        <w:rPr>
          <w:rFonts w:ascii="Times New Roman" w:hAnsi="Times New Roman"/>
          <w:color w:val="000000"/>
          <w:lang w:val="ru-RU"/>
        </w:rPr>
        <w:t>), окисление аммиачным раствором оксида серебра(</w:t>
      </w:r>
      <w:r w:rsidRPr="006D3205">
        <w:rPr>
          <w:rFonts w:ascii="Times New Roman" w:hAnsi="Times New Roman"/>
          <w:color w:val="000000"/>
        </w:rPr>
        <w:t>I</w:t>
      </w:r>
      <w:r w:rsidRPr="006D3205">
        <w:rPr>
          <w:rFonts w:ascii="Times New Roman" w:hAnsi="Times New Roman"/>
          <w:color w:val="000000"/>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6D3205">
        <w:rPr>
          <w:rFonts w:ascii="Times New Roman" w:hAnsi="Times New Roman"/>
          <w:color w:val="000000"/>
        </w:rPr>
        <w:t>II</w:t>
      </w:r>
      <w:r w:rsidRPr="006D3205">
        <w:rPr>
          <w:rFonts w:ascii="Times New Roman" w:hAnsi="Times New Roman"/>
          <w:color w:val="000000"/>
          <w:lang w:val="ru-RU"/>
        </w:rPr>
        <w:t>)), многоатомных спиртов (взаимодействие глицерина с гидроксидом меди(</w:t>
      </w:r>
      <w:r w:rsidRPr="006D3205">
        <w:rPr>
          <w:rFonts w:ascii="Times New Roman" w:hAnsi="Times New Roman"/>
          <w:color w:val="000000"/>
        </w:rPr>
        <w:t>II</w:t>
      </w:r>
      <w:r w:rsidRPr="006D3205">
        <w:rPr>
          <w:rFonts w:ascii="Times New Roman" w:hAnsi="Times New Roman"/>
          <w:color w:val="000000"/>
          <w:lang w:val="ru-RU"/>
        </w:rPr>
        <w:t>)), альдегидов (окисление аммиачным раствором оксида серебра(</w:t>
      </w:r>
      <w:r w:rsidRPr="006D3205">
        <w:rPr>
          <w:rFonts w:ascii="Times New Roman" w:hAnsi="Times New Roman"/>
          <w:color w:val="000000"/>
        </w:rPr>
        <w:t>I</w:t>
      </w:r>
      <w:r w:rsidRPr="006D3205">
        <w:rPr>
          <w:rFonts w:ascii="Times New Roman" w:hAnsi="Times New Roman"/>
          <w:color w:val="000000"/>
          <w:lang w:val="ru-RU"/>
        </w:rPr>
        <w:t>) и гидроксидом меди(</w:t>
      </w:r>
      <w:r w:rsidRPr="006D3205">
        <w:rPr>
          <w:rFonts w:ascii="Times New Roman" w:hAnsi="Times New Roman"/>
          <w:color w:val="000000"/>
        </w:rPr>
        <w:t>II</w:t>
      </w:r>
      <w:r w:rsidRPr="006D3205">
        <w:rPr>
          <w:rFonts w:ascii="Times New Roman" w:hAnsi="Times New Roman"/>
          <w:color w:val="000000"/>
          <w:lang w:val="ru-RU"/>
        </w:rPr>
        <w:t>), взаимодействие крахмала с иодом), проведение практической работы: свойства раствора уксусной кислоты.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Расчётные задачи.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Азотсодержащие органические соединения.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Высокомолекулярные соединения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Межпредметные связи.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lastRenderedPageBreak/>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География: минералы, горные породы, полезные ископаемые, топливо, ресурсы.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41278E" w:rsidRPr="006D3205" w:rsidRDefault="0041278E">
      <w:pPr>
        <w:spacing w:after="0" w:line="264" w:lineRule="auto"/>
        <w:ind w:left="120"/>
        <w:jc w:val="both"/>
        <w:rPr>
          <w:lang w:val="ru-RU"/>
        </w:rPr>
      </w:pPr>
    </w:p>
    <w:p w:rsidR="0041278E" w:rsidRPr="006D3205" w:rsidRDefault="00FB5A79">
      <w:pPr>
        <w:spacing w:after="0" w:line="264" w:lineRule="auto"/>
        <w:ind w:left="120"/>
        <w:jc w:val="both"/>
        <w:rPr>
          <w:lang w:val="ru-RU"/>
        </w:rPr>
      </w:pPr>
      <w:bookmarkStart w:id="9" w:name="block-22284847"/>
      <w:bookmarkEnd w:id="8"/>
      <w:r w:rsidRPr="006D3205">
        <w:rPr>
          <w:rFonts w:ascii="Times New Roman" w:hAnsi="Times New Roman"/>
          <w:color w:val="000000"/>
          <w:lang w:val="ru-RU"/>
        </w:rPr>
        <w:t>ПЛАНИРУЕМЫЕ РЕЗУЛЬТАТЫ ОСВОЕНИЯ ПРОГРАММЫ ПО ХИМИИ НА БАЗОВОМ УРОВНЕ СРЕДНЕГО ОБЩЕГО ОБРАЗОВАНИЯ</w:t>
      </w:r>
    </w:p>
    <w:p w:rsidR="0041278E" w:rsidRPr="006D3205" w:rsidRDefault="0041278E">
      <w:pPr>
        <w:spacing w:after="0" w:line="264" w:lineRule="auto"/>
        <w:ind w:left="120"/>
        <w:jc w:val="both"/>
        <w:rPr>
          <w:lang w:val="ru-RU"/>
        </w:rPr>
      </w:pPr>
    </w:p>
    <w:p w:rsidR="0041278E" w:rsidRPr="006D3205" w:rsidRDefault="00FB5A79">
      <w:pPr>
        <w:spacing w:after="0" w:line="264" w:lineRule="auto"/>
        <w:ind w:left="120"/>
        <w:jc w:val="both"/>
        <w:rPr>
          <w:lang w:val="ru-RU"/>
        </w:rPr>
      </w:pPr>
      <w:r w:rsidRPr="006D3205">
        <w:rPr>
          <w:rFonts w:ascii="Times New Roman" w:hAnsi="Times New Roman"/>
          <w:b/>
          <w:color w:val="000000"/>
          <w:lang w:val="ru-RU"/>
        </w:rPr>
        <w:t>ЛИЧНОСТНЫЕ РЕЗУЛЬТАТЫ</w:t>
      </w:r>
    </w:p>
    <w:p w:rsidR="0041278E" w:rsidRPr="006D3205" w:rsidRDefault="0041278E">
      <w:pPr>
        <w:spacing w:after="0" w:line="264" w:lineRule="auto"/>
        <w:ind w:left="120"/>
        <w:jc w:val="both"/>
        <w:rPr>
          <w:lang w:val="ru-RU"/>
        </w:rPr>
      </w:pP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наличие мотивации к обучению;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наличие правосознания экологической культуры и способности ставить цели и строить жизненные планы.</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1) гражданского воспитания</w:t>
      </w:r>
      <w:r w:rsidRPr="006D3205">
        <w:rPr>
          <w:rFonts w:ascii="Times New Roman" w:hAnsi="Times New Roman"/>
          <w:color w:val="000000"/>
          <w:lang w:val="ru-RU"/>
        </w:rPr>
        <w:t>:</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осознания обучающимися своих конституционных прав и обязанностей, уважения к закону и правопорядку;</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представления о социальных нормах и правилах межличностных отношений в коллективе;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способности понимать и принимать мотивы, намерения, логику и аргументы других при анализе различных видов учебной деятельности;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lastRenderedPageBreak/>
        <w:t>2) патриотического воспитания</w:t>
      </w:r>
      <w:r w:rsidRPr="006D3205">
        <w:rPr>
          <w:rFonts w:ascii="Times New Roman" w:hAnsi="Times New Roman"/>
          <w:color w:val="000000"/>
          <w:lang w:val="ru-RU"/>
        </w:rPr>
        <w:t>:</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ценностного отношения к историческому и научному наследию отечественной химии;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3) духовно-нравственного воспитания: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нравственного сознания, этического поведения;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4) формирования культуры здоровья: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соблюдения правил безопасного обращения с веществами в быту, повседневной жизни и в трудовой деятельности;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осознания последствий и неприятия вредных привычек (употребления алкоголя, наркотиков, курения);</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5) трудового воспитания: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установки на активное участие в решении практических задач социальной направленности (в рамках своего класса, школы);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уважения к труду, людям труда и результатам трудовой деятельности;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6) экологического воспитания: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экологически целесообразного отношения к природе, как источнику существования жизни на Земле;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осознания необходимости использования достижений химии для решения вопросов рационального природопользования;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7) ценности научного познания: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сформированности мировоззрения, соответствующего современному уровню развития науки и общественной практики;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способности самостоятельно использовать химические знания для решения проблем в реальных жизненных ситуациях;</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интереса к познанию и исследовательской деятельности;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интереса к особенностям труда в различных сферах профессиональной деятельности.</w:t>
      </w:r>
    </w:p>
    <w:p w:rsidR="0041278E" w:rsidRPr="006D3205" w:rsidRDefault="00FB5A79">
      <w:pPr>
        <w:spacing w:after="0"/>
        <w:ind w:left="120"/>
        <w:rPr>
          <w:lang w:val="ru-RU"/>
        </w:rPr>
      </w:pPr>
      <w:r w:rsidRPr="006D3205">
        <w:rPr>
          <w:rFonts w:ascii="Times New Roman" w:hAnsi="Times New Roman"/>
          <w:b/>
          <w:color w:val="000000"/>
          <w:lang w:val="ru-RU"/>
        </w:rPr>
        <w:t>МЕТАПРЕДМЕТНЫЕ РЕЗУЛЬТАТЫ</w:t>
      </w:r>
    </w:p>
    <w:p w:rsidR="0041278E" w:rsidRPr="006D3205" w:rsidRDefault="0041278E">
      <w:pPr>
        <w:spacing w:after="0"/>
        <w:ind w:left="120"/>
        <w:rPr>
          <w:lang w:val="ru-RU"/>
        </w:rPr>
      </w:pP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Метапредметные результаты освоения учебного предмета «Химия» на уровне среднего общего образования включают: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Овладение универсальными учебными познавательными действиями: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1) базовые логические действия: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самостоятельно формулировать и актуализировать проблему, всесторонне её рассматривать;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выбирать основания и критерии для классификации веществ и химических реакций;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устанавливать причинно-следственные связи между изучаемыми явлениями;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lastRenderedPageBreak/>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2) базовые исследовательские действия: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владеть основами методов научного познания веществ и химических реакций;</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3) работа с информацией:</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приобретать опыт использования информационно-коммуникативных технологий и различных поисковых систем;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самостоятельно выбирать оптимальную форму представления информации (схемы, графики, диаграммы, таблицы, рисунки и другие);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использовать и преобразовывать знаково-символические средства наглядности.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Овладение универсальными коммуникативными действиями: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1278E" w:rsidRPr="006D3205" w:rsidRDefault="00FB5A79">
      <w:pPr>
        <w:spacing w:after="0" w:line="264" w:lineRule="auto"/>
        <w:ind w:firstLine="600"/>
        <w:jc w:val="both"/>
        <w:rPr>
          <w:lang w:val="ru-RU"/>
        </w:rPr>
      </w:pPr>
      <w:r w:rsidRPr="006D3205">
        <w:rPr>
          <w:rFonts w:ascii="Times New Roman" w:hAnsi="Times New Roman"/>
          <w:b/>
          <w:color w:val="000000"/>
          <w:lang w:val="ru-RU"/>
        </w:rPr>
        <w:t>Овладение универсальными регулятивными действиями: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осуществлять самоконтроль своей деятельности на основе самоанализа и самооценки.</w:t>
      </w:r>
    </w:p>
    <w:p w:rsidR="0041278E" w:rsidRPr="006D3205" w:rsidRDefault="0041278E">
      <w:pPr>
        <w:spacing w:after="0"/>
        <w:ind w:left="120"/>
        <w:rPr>
          <w:lang w:val="ru-RU"/>
        </w:rPr>
      </w:pPr>
    </w:p>
    <w:p w:rsidR="0041278E" w:rsidRPr="006D3205" w:rsidRDefault="00FB5A79">
      <w:pPr>
        <w:spacing w:after="0"/>
        <w:ind w:left="120"/>
        <w:rPr>
          <w:lang w:val="ru-RU"/>
        </w:rPr>
      </w:pPr>
      <w:r w:rsidRPr="006D3205">
        <w:rPr>
          <w:rFonts w:ascii="Times New Roman" w:hAnsi="Times New Roman"/>
          <w:b/>
          <w:color w:val="000000"/>
          <w:lang w:val="ru-RU"/>
        </w:rPr>
        <w:t>ПРЕДМЕТНЫЕ РЕЗУЛЬТАТЫ</w:t>
      </w:r>
    </w:p>
    <w:p w:rsidR="0041278E" w:rsidRPr="006D3205" w:rsidRDefault="0041278E">
      <w:pPr>
        <w:spacing w:after="0"/>
        <w:ind w:left="120"/>
        <w:rPr>
          <w:lang w:val="ru-RU"/>
        </w:rPr>
      </w:pPr>
    </w:p>
    <w:p w:rsidR="0041278E" w:rsidRPr="006D3205" w:rsidRDefault="00FB5A79">
      <w:pPr>
        <w:spacing w:after="0" w:line="264" w:lineRule="auto"/>
        <w:ind w:left="120"/>
        <w:jc w:val="both"/>
        <w:rPr>
          <w:lang w:val="ru-RU"/>
        </w:rPr>
      </w:pPr>
      <w:r w:rsidRPr="006D3205">
        <w:rPr>
          <w:rFonts w:ascii="Times New Roman" w:hAnsi="Times New Roman"/>
          <w:b/>
          <w:color w:val="000000"/>
          <w:lang w:val="ru-RU"/>
        </w:rPr>
        <w:t>10 КЛАСС</w:t>
      </w:r>
    </w:p>
    <w:p w:rsidR="0041278E" w:rsidRPr="006D3205" w:rsidRDefault="0041278E">
      <w:pPr>
        <w:spacing w:after="0" w:line="264" w:lineRule="auto"/>
        <w:ind w:left="120"/>
        <w:jc w:val="both"/>
        <w:rPr>
          <w:lang w:val="ru-RU"/>
        </w:rPr>
      </w:pP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Предметные результаты освоения курса «Органическая химия» отражают:</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6D3205">
        <w:rPr>
          <w:rFonts w:ascii="Times New Roman" w:hAnsi="Times New Roman"/>
          <w:color w:val="000000"/>
        </w:rPr>
        <w:t>IUPAC</w:t>
      </w:r>
      <w:r w:rsidRPr="006D3205">
        <w:rPr>
          <w:rFonts w:ascii="Times New Roman" w:hAnsi="Times New Roman"/>
          <w:color w:val="000000"/>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 xml:space="preserve">сформированность умения определять виды химической связи в органических соединениях (одинарные и кратные); </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lastRenderedPageBreak/>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1278E" w:rsidRPr="006D3205" w:rsidRDefault="00FB5A79">
      <w:pPr>
        <w:spacing w:after="0" w:line="264" w:lineRule="auto"/>
        <w:ind w:firstLine="600"/>
        <w:jc w:val="both"/>
        <w:rPr>
          <w:lang w:val="ru-RU"/>
        </w:rPr>
      </w:pPr>
      <w:r w:rsidRPr="006D3205">
        <w:rPr>
          <w:rFonts w:ascii="Times New Roman" w:hAnsi="Times New Roman"/>
          <w:color w:val="000000"/>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1278E" w:rsidRPr="006D3205" w:rsidRDefault="0041278E">
      <w:pPr>
        <w:spacing w:after="0" w:line="264" w:lineRule="auto"/>
        <w:ind w:left="120"/>
        <w:jc w:val="both"/>
        <w:rPr>
          <w:lang w:val="ru-RU"/>
        </w:rPr>
      </w:pPr>
    </w:p>
    <w:p w:rsidR="0041278E" w:rsidRPr="006D3205" w:rsidRDefault="0041278E">
      <w:pPr>
        <w:rPr>
          <w:lang w:val="ru-RU"/>
        </w:rPr>
        <w:sectPr w:rsidR="0041278E" w:rsidRPr="006D3205">
          <w:pgSz w:w="11906" w:h="16383"/>
          <w:pgMar w:top="1134" w:right="850" w:bottom="1134" w:left="1701" w:header="720" w:footer="720" w:gutter="0"/>
          <w:cols w:space="720"/>
        </w:sectPr>
      </w:pPr>
    </w:p>
    <w:p w:rsidR="0041278E" w:rsidRPr="006D3205" w:rsidRDefault="00FB5A79">
      <w:pPr>
        <w:spacing w:after="0"/>
        <w:ind w:left="120"/>
      </w:pPr>
      <w:bookmarkStart w:id="10" w:name="block-22284848"/>
      <w:bookmarkEnd w:id="9"/>
      <w:r w:rsidRPr="006D3205">
        <w:rPr>
          <w:rFonts w:ascii="Times New Roman" w:hAnsi="Times New Roman"/>
          <w:b/>
          <w:color w:val="000000"/>
          <w:lang w:val="ru-RU"/>
        </w:rPr>
        <w:lastRenderedPageBreak/>
        <w:t xml:space="preserve"> </w:t>
      </w:r>
      <w:r w:rsidRPr="006D3205">
        <w:rPr>
          <w:rFonts w:ascii="Times New Roman" w:hAnsi="Times New Roman"/>
          <w:b/>
          <w:color w:val="000000"/>
        </w:rPr>
        <w:t xml:space="preserve">ТЕМАТИЧЕСКОЕ ПЛАНИРОВАНИЕ </w:t>
      </w:r>
    </w:p>
    <w:p w:rsidR="0041278E" w:rsidRPr="006D3205" w:rsidRDefault="00FB5A79">
      <w:pPr>
        <w:spacing w:after="0"/>
        <w:ind w:left="120"/>
      </w:pPr>
      <w:r w:rsidRPr="006D3205">
        <w:rPr>
          <w:rFonts w:ascii="Times New Roman" w:hAnsi="Times New Roman"/>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154"/>
        <w:gridCol w:w="1615"/>
        <w:gridCol w:w="1759"/>
        <w:gridCol w:w="1841"/>
        <w:gridCol w:w="2789"/>
      </w:tblGrid>
      <w:tr w:rsidR="0041278E" w:rsidRPr="006D3205">
        <w:trPr>
          <w:trHeight w:val="144"/>
          <w:tblCellSpacing w:w="20" w:type="nil"/>
        </w:trPr>
        <w:tc>
          <w:tcPr>
            <w:tcW w:w="529"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 п/п </w:t>
            </w:r>
          </w:p>
          <w:p w:rsidR="0041278E" w:rsidRPr="006D3205" w:rsidRDefault="0041278E">
            <w:pPr>
              <w:spacing w:after="0"/>
              <w:ind w:left="135"/>
            </w:pPr>
          </w:p>
        </w:tc>
        <w:tc>
          <w:tcPr>
            <w:tcW w:w="2464"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Наименование разделов и тем программы </w:t>
            </w:r>
          </w:p>
          <w:p w:rsidR="0041278E" w:rsidRPr="006D3205" w:rsidRDefault="0041278E">
            <w:pPr>
              <w:spacing w:after="0"/>
              <w:ind w:left="135"/>
            </w:pPr>
          </w:p>
        </w:tc>
        <w:tc>
          <w:tcPr>
            <w:tcW w:w="0" w:type="auto"/>
            <w:gridSpan w:val="3"/>
            <w:tcMar>
              <w:top w:w="50" w:type="dxa"/>
              <w:left w:w="100" w:type="dxa"/>
            </w:tcMar>
            <w:vAlign w:val="center"/>
          </w:tcPr>
          <w:p w:rsidR="0041278E" w:rsidRPr="006D3205" w:rsidRDefault="00FB5A79">
            <w:pPr>
              <w:spacing w:after="0"/>
            </w:pPr>
            <w:r w:rsidRPr="006D3205">
              <w:rPr>
                <w:rFonts w:ascii="Times New Roman" w:hAnsi="Times New Roman"/>
                <w:b/>
                <w:color w:val="000000"/>
              </w:rPr>
              <w:t>Количество часов</w:t>
            </w:r>
          </w:p>
        </w:tc>
        <w:tc>
          <w:tcPr>
            <w:tcW w:w="2789"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Электронные (цифровые) образовательные ресурсы </w:t>
            </w:r>
          </w:p>
          <w:p w:rsidR="0041278E" w:rsidRPr="006D3205" w:rsidRDefault="0041278E">
            <w:pPr>
              <w:spacing w:after="0"/>
              <w:ind w:left="135"/>
            </w:pPr>
          </w:p>
        </w:tc>
      </w:tr>
      <w:tr w:rsidR="0041278E" w:rsidRPr="006D3205">
        <w:trPr>
          <w:trHeight w:val="144"/>
          <w:tblCellSpacing w:w="20" w:type="nil"/>
        </w:trPr>
        <w:tc>
          <w:tcPr>
            <w:tcW w:w="0" w:type="auto"/>
            <w:vMerge/>
            <w:tcBorders>
              <w:top w:val="nil"/>
            </w:tcBorders>
            <w:tcMar>
              <w:top w:w="50" w:type="dxa"/>
              <w:left w:w="100" w:type="dxa"/>
            </w:tcMar>
          </w:tcPr>
          <w:p w:rsidR="0041278E" w:rsidRPr="006D3205" w:rsidRDefault="0041278E"/>
        </w:tc>
        <w:tc>
          <w:tcPr>
            <w:tcW w:w="0" w:type="auto"/>
            <w:vMerge/>
            <w:tcBorders>
              <w:top w:val="nil"/>
            </w:tcBorders>
            <w:tcMar>
              <w:top w:w="50" w:type="dxa"/>
              <w:left w:w="100" w:type="dxa"/>
            </w:tcMar>
          </w:tcPr>
          <w:p w:rsidR="0041278E" w:rsidRPr="006D3205" w:rsidRDefault="0041278E"/>
        </w:tc>
        <w:tc>
          <w:tcPr>
            <w:tcW w:w="1028" w:type="dxa"/>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Всего </w:t>
            </w:r>
          </w:p>
          <w:p w:rsidR="0041278E" w:rsidRPr="006D3205" w:rsidRDefault="0041278E">
            <w:pPr>
              <w:spacing w:after="0"/>
              <w:ind w:left="135"/>
            </w:pPr>
          </w:p>
        </w:tc>
        <w:tc>
          <w:tcPr>
            <w:tcW w:w="1759" w:type="dxa"/>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Контрольные работы </w:t>
            </w:r>
          </w:p>
          <w:p w:rsidR="0041278E" w:rsidRPr="006D3205" w:rsidRDefault="0041278E">
            <w:pPr>
              <w:spacing w:after="0"/>
              <w:ind w:left="135"/>
            </w:pPr>
          </w:p>
        </w:tc>
        <w:tc>
          <w:tcPr>
            <w:tcW w:w="1841" w:type="dxa"/>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Практические работы </w:t>
            </w:r>
          </w:p>
          <w:p w:rsidR="0041278E" w:rsidRPr="006D3205" w:rsidRDefault="0041278E">
            <w:pPr>
              <w:spacing w:after="0"/>
              <w:ind w:left="135"/>
            </w:pPr>
          </w:p>
        </w:tc>
        <w:tc>
          <w:tcPr>
            <w:tcW w:w="0" w:type="auto"/>
            <w:vMerge/>
            <w:tcBorders>
              <w:top w:val="nil"/>
            </w:tcBorders>
            <w:tcMar>
              <w:top w:w="50" w:type="dxa"/>
              <w:left w:w="100" w:type="dxa"/>
            </w:tcMar>
          </w:tcPr>
          <w:p w:rsidR="0041278E" w:rsidRPr="006D3205" w:rsidRDefault="0041278E"/>
        </w:tc>
      </w:tr>
      <w:tr w:rsidR="0041278E" w:rsidRPr="000350EE">
        <w:trPr>
          <w:trHeight w:val="144"/>
          <w:tblCellSpacing w:w="20" w:type="nil"/>
        </w:trPr>
        <w:tc>
          <w:tcPr>
            <w:tcW w:w="0" w:type="auto"/>
            <w:gridSpan w:val="6"/>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b/>
                <w:color w:val="000000"/>
                <w:lang w:val="ru-RU"/>
              </w:rPr>
              <w:t>Раздел 1.</w:t>
            </w:r>
            <w:r w:rsidRPr="006D3205">
              <w:rPr>
                <w:rFonts w:ascii="Times New Roman" w:hAnsi="Times New Roman"/>
                <w:color w:val="000000"/>
                <w:lang w:val="ru-RU"/>
              </w:rPr>
              <w:t xml:space="preserve"> </w:t>
            </w:r>
            <w:r w:rsidRPr="006D3205">
              <w:rPr>
                <w:rFonts w:ascii="Times New Roman" w:hAnsi="Times New Roman"/>
                <w:b/>
                <w:color w:val="000000"/>
                <w:lang w:val="ru-RU"/>
              </w:rPr>
              <w:t>Теоретические основы органической химии</w:t>
            </w: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1.1</w:t>
            </w:r>
          </w:p>
        </w:tc>
        <w:tc>
          <w:tcPr>
            <w:tcW w:w="2464"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3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0" w:type="auto"/>
            <w:gridSpan w:val="2"/>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Итого по разделу</w:t>
            </w:r>
          </w:p>
        </w:tc>
        <w:tc>
          <w:tcPr>
            <w:tcW w:w="1615"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3 </w:t>
            </w:r>
          </w:p>
        </w:tc>
        <w:tc>
          <w:tcPr>
            <w:tcW w:w="0" w:type="auto"/>
            <w:gridSpan w:val="3"/>
            <w:tcMar>
              <w:top w:w="50" w:type="dxa"/>
              <w:left w:w="100" w:type="dxa"/>
            </w:tcMar>
            <w:vAlign w:val="center"/>
          </w:tcPr>
          <w:p w:rsidR="0041278E" w:rsidRPr="006D3205" w:rsidRDefault="0041278E"/>
        </w:tc>
      </w:tr>
      <w:tr w:rsidR="0041278E" w:rsidRPr="006D3205">
        <w:trPr>
          <w:trHeight w:val="144"/>
          <w:tblCellSpacing w:w="20" w:type="nil"/>
        </w:trPr>
        <w:tc>
          <w:tcPr>
            <w:tcW w:w="0" w:type="auto"/>
            <w:gridSpan w:val="6"/>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Раздел 2.</w:t>
            </w:r>
            <w:r w:rsidRPr="006D3205">
              <w:rPr>
                <w:rFonts w:ascii="Times New Roman" w:hAnsi="Times New Roman"/>
                <w:color w:val="000000"/>
              </w:rPr>
              <w:t xml:space="preserve"> </w:t>
            </w:r>
            <w:r w:rsidRPr="006D3205">
              <w:rPr>
                <w:rFonts w:ascii="Times New Roman" w:hAnsi="Times New Roman"/>
                <w:b/>
                <w:color w:val="000000"/>
              </w:rPr>
              <w:t>Углеводороды</w:t>
            </w: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2.1</w:t>
            </w:r>
          </w:p>
        </w:tc>
        <w:tc>
          <w:tcPr>
            <w:tcW w:w="2464"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Предельные углеводороды — алканы</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2.2</w:t>
            </w:r>
          </w:p>
        </w:tc>
        <w:tc>
          <w:tcPr>
            <w:tcW w:w="2464"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Непредельные углеводороды: алкены, алкадиены, алкины</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6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2.3</w:t>
            </w:r>
          </w:p>
        </w:tc>
        <w:tc>
          <w:tcPr>
            <w:tcW w:w="2464"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Ароматические углеводороды</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2.4</w:t>
            </w:r>
          </w:p>
        </w:tc>
        <w:tc>
          <w:tcPr>
            <w:tcW w:w="2464"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Природные источники углеводородов и их переработка</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3 </w:t>
            </w:r>
          </w:p>
        </w:tc>
        <w:tc>
          <w:tcPr>
            <w:tcW w:w="1759"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0" w:type="auto"/>
            <w:gridSpan w:val="2"/>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Итого по разделу</w:t>
            </w:r>
          </w:p>
        </w:tc>
        <w:tc>
          <w:tcPr>
            <w:tcW w:w="1615"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13 </w:t>
            </w:r>
          </w:p>
        </w:tc>
        <w:tc>
          <w:tcPr>
            <w:tcW w:w="0" w:type="auto"/>
            <w:gridSpan w:val="3"/>
            <w:tcMar>
              <w:top w:w="50" w:type="dxa"/>
              <w:left w:w="100" w:type="dxa"/>
            </w:tcMar>
            <w:vAlign w:val="center"/>
          </w:tcPr>
          <w:p w:rsidR="0041278E" w:rsidRPr="006D3205" w:rsidRDefault="0041278E"/>
        </w:tc>
      </w:tr>
      <w:tr w:rsidR="0041278E" w:rsidRPr="006D3205">
        <w:trPr>
          <w:trHeight w:val="144"/>
          <w:tblCellSpacing w:w="20" w:type="nil"/>
        </w:trPr>
        <w:tc>
          <w:tcPr>
            <w:tcW w:w="0" w:type="auto"/>
            <w:gridSpan w:val="6"/>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Раздел 3.</w:t>
            </w:r>
            <w:r w:rsidRPr="006D3205">
              <w:rPr>
                <w:rFonts w:ascii="Times New Roman" w:hAnsi="Times New Roman"/>
                <w:color w:val="000000"/>
              </w:rPr>
              <w:t xml:space="preserve"> </w:t>
            </w:r>
            <w:r w:rsidRPr="006D3205">
              <w:rPr>
                <w:rFonts w:ascii="Times New Roman" w:hAnsi="Times New Roman"/>
                <w:b/>
                <w:color w:val="000000"/>
              </w:rPr>
              <w:t>Кислородсодержащие органические соединения</w:t>
            </w: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3.1</w:t>
            </w:r>
          </w:p>
        </w:tc>
        <w:tc>
          <w:tcPr>
            <w:tcW w:w="2464"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Спирты. Фенол</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3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3.2</w:t>
            </w:r>
          </w:p>
        </w:tc>
        <w:tc>
          <w:tcPr>
            <w:tcW w:w="2464"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Альдегиды. Карбоновые кислоты. Сложные эфиры</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7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3.3</w:t>
            </w:r>
          </w:p>
        </w:tc>
        <w:tc>
          <w:tcPr>
            <w:tcW w:w="2464"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Углеводы</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3 </w:t>
            </w:r>
          </w:p>
        </w:tc>
        <w:tc>
          <w:tcPr>
            <w:tcW w:w="1759"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0" w:type="auto"/>
            <w:gridSpan w:val="2"/>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Итого по разделу</w:t>
            </w:r>
          </w:p>
        </w:tc>
        <w:tc>
          <w:tcPr>
            <w:tcW w:w="1615"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13 </w:t>
            </w:r>
          </w:p>
        </w:tc>
        <w:tc>
          <w:tcPr>
            <w:tcW w:w="0" w:type="auto"/>
            <w:gridSpan w:val="3"/>
            <w:tcMar>
              <w:top w:w="50" w:type="dxa"/>
              <w:left w:w="100" w:type="dxa"/>
            </w:tcMar>
            <w:vAlign w:val="center"/>
          </w:tcPr>
          <w:p w:rsidR="0041278E" w:rsidRPr="006D3205" w:rsidRDefault="0041278E"/>
        </w:tc>
      </w:tr>
      <w:tr w:rsidR="0041278E" w:rsidRPr="006D3205">
        <w:trPr>
          <w:trHeight w:val="144"/>
          <w:tblCellSpacing w:w="20" w:type="nil"/>
        </w:trPr>
        <w:tc>
          <w:tcPr>
            <w:tcW w:w="0" w:type="auto"/>
            <w:gridSpan w:val="6"/>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Раздел 4.</w:t>
            </w:r>
            <w:r w:rsidRPr="006D3205">
              <w:rPr>
                <w:rFonts w:ascii="Times New Roman" w:hAnsi="Times New Roman"/>
                <w:color w:val="000000"/>
              </w:rPr>
              <w:t xml:space="preserve"> </w:t>
            </w:r>
            <w:r w:rsidRPr="006D3205">
              <w:rPr>
                <w:rFonts w:ascii="Times New Roman" w:hAnsi="Times New Roman"/>
                <w:b/>
                <w:color w:val="000000"/>
              </w:rPr>
              <w:t>Азотсодержащие органические соединения</w:t>
            </w: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lastRenderedPageBreak/>
              <w:t>4.1</w:t>
            </w:r>
          </w:p>
        </w:tc>
        <w:tc>
          <w:tcPr>
            <w:tcW w:w="2464"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Амины. Аминокислоты. Белки</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3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0" w:type="auto"/>
            <w:gridSpan w:val="2"/>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Итого по разделу</w:t>
            </w:r>
          </w:p>
        </w:tc>
        <w:tc>
          <w:tcPr>
            <w:tcW w:w="1615"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3 </w:t>
            </w:r>
          </w:p>
        </w:tc>
        <w:tc>
          <w:tcPr>
            <w:tcW w:w="0" w:type="auto"/>
            <w:gridSpan w:val="3"/>
            <w:tcMar>
              <w:top w:w="50" w:type="dxa"/>
              <w:left w:w="100" w:type="dxa"/>
            </w:tcMar>
            <w:vAlign w:val="center"/>
          </w:tcPr>
          <w:p w:rsidR="0041278E" w:rsidRPr="006D3205" w:rsidRDefault="0041278E"/>
        </w:tc>
      </w:tr>
      <w:tr w:rsidR="0041278E" w:rsidRPr="006D3205">
        <w:trPr>
          <w:trHeight w:val="144"/>
          <w:tblCellSpacing w:w="20" w:type="nil"/>
        </w:trPr>
        <w:tc>
          <w:tcPr>
            <w:tcW w:w="0" w:type="auto"/>
            <w:gridSpan w:val="6"/>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Раздел 5.</w:t>
            </w:r>
            <w:r w:rsidRPr="006D3205">
              <w:rPr>
                <w:rFonts w:ascii="Times New Roman" w:hAnsi="Times New Roman"/>
                <w:color w:val="000000"/>
              </w:rPr>
              <w:t xml:space="preserve"> </w:t>
            </w:r>
            <w:r w:rsidRPr="006D3205">
              <w:rPr>
                <w:rFonts w:ascii="Times New Roman" w:hAnsi="Times New Roman"/>
                <w:b/>
                <w:color w:val="000000"/>
              </w:rPr>
              <w:t>Высокомолекулярные соединения</w:t>
            </w:r>
          </w:p>
        </w:tc>
      </w:tr>
      <w:tr w:rsidR="0041278E" w:rsidRPr="006D3205">
        <w:trPr>
          <w:trHeight w:val="144"/>
          <w:tblCellSpacing w:w="20" w:type="nil"/>
        </w:trPr>
        <w:tc>
          <w:tcPr>
            <w:tcW w:w="529" w:type="dxa"/>
            <w:tcMar>
              <w:top w:w="50" w:type="dxa"/>
              <w:left w:w="100" w:type="dxa"/>
            </w:tcMar>
            <w:vAlign w:val="center"/>
          </w:tcPr>
          <w:p w:rsidR="0041278E" w:rsidRPr="006D3205" w:rsidRDefault="00FB5A79">
            <w:pPr>
              <w:spacing w:after="0"/>
            </w:pPr>
            <w:r w:rsidRPr="006D3205">
              <w:rPr>
                <w:rFonts w:ascii="Times New Roman" w:hAnsi="Times New Roman"/>
                <w:color w:val="000000"/>
              </w:rPr>
              <w:t>5.1</w:t>
            </w:r>
          </w:p>
        </w:tc>
        <w:tc>
          <w:tcPr>
            <w:tcW w:w="2464"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Пластмассы. Каучуки. Волокна</w:t>
            </w:r>
          </w:p>
        </w:tc>
        <w:tc>
          <w:tcPr>
            <w:tcW w:w="1028"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1759" w:type="dxa"/>
            <w:tcMar>
              <w:top w:w="50" w:type="dxa"/>
              <w:left w:w="100" w:type="dxa"/>
            </w:tcMar>
            <w:vAlign w:val="center"/>
          </w:tcPr>
          <w:p w:rsidR="0041278E" w:rsidRPr="006D3205" w:rsidRDefault="0041278E">
            <w:pPr>
              <w:spacing w:after="0"/>
              <w:ind w:left="135"/>
              <w:jc w:val="center"/>
            </w:pPr>
          </w:p>
        </w:tc>
        <w:tc>
          <w:tcPr>
            <w:tcW w:w="1841" w:type="dxa"/>
            <w:tcMar>
              <w:top w:w="50" w:type="dxa"/>
              <w:left w:w="100" w:type="dxa"/>
            </w:tcMar>
            <w:vAlign w:val="center"/>
          </w:tcPr>
          <w:p w:rsidR="0041278E" w:rsidRPr="006D3205" w:rsidRDefault="0041278E">
            <w:pPr>
              <w:spacing w:after="0"/>
              <w:ind w:left="135"/>
              <w:jc w:val="center"/>
            </w:pPr>
          </w:p>
        </w:tc>
        <w:tc>
          <w:tcPr>
            <w:tcW w:w="2789" w:type="dxa"/>
            <w:tcMar>
              <w:top w:w="50" w:type="dxa"/>
              <w:left w:w="100" w:type="dxa"/>
            </w:tcMar>
            <w:vAlign w:val="center"/>
          </w:tcPr>
          <w:p w:rsidR="0041278E" w:rsidRPr="006D3205" w:rsidRDefault="0041278E">
            <w:pPr>
              <w:spacing w:after="0"/>
              <w:ind w:left="135"/>
            </w:pPr>
          </w:p>
        </w:tc>
      </w:tr>
      <w:tr w:rsidR="0041278E" w:rsidRPr="006D3205">
        <w:trPr>
          <w:trHeight w:val="144"/>
          <w:tblCellSpacing w:w="20" w:type="nil"/>
        </w:trPr>
        <w:tc>
          <w:tcPr>
            <w:tcW w:w="0" w:type="auto"/>
            <w:gridSpan w:val="2"/>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Итого по разделу</w:t>
            </w:r>
          </w:p>
        </w:tc>
        <w:tc>
          <w:tcPr>
            <w:tcW w:w="1615"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0" w:type="auto"/>
            <w:gridSpan w:val="3"/>
            <w:tcMar>
              <w:top w:w="50" w:type="dxa"/>
              <w:left w:w="100" w:type="dxa"/>
            </w:tcMar>
            <w:vAlign w:val="center"/>
          </w:tcPr>
          <w:p w:rsidR="0041278E" w:rsidRPr="006D3205" w:rsidRDefault="0041278E"/>
        </w:tc>
      </w:tr>
      <w:tr w:rsidR="0041278E" w:rsidRPr="006D3205">
        <w:trPr>
          <w:trHeight w:val="144"/>
          <w:tblCellSpacing w:w="20" w:type="nil"/>
        </w:trPr>
        <w:tc>
          <w:tcPr>
            <w:tcW w:w="0" w:type="auto"/>
            <w:gridSpan w:val="2"/>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ОБЩЕЕ КОЛИЧЕСТВО ЧАСОВ ПО ПРОГРАММЕ</w:t>
            </w:r>
          </w:p>
        </w:tc>
        <w:tc>
          <w:tcPr>
            <w:tcW w:w="1615"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34 </w:t>
            </w:r>
          </w:p>
        </w:tc>
        <w:tc>
          <w:tcPr>
            <w:tcW w:w="1759"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1841"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2789" w:type="dxa"/>
            <w:tcMar>
              <w:top w:w="50" w:type="dxa"/>
              <w:left w:w="100" w:type="dxa"/>
            </w:tcMar>
            <w:vAlign w:val="center"/>
          </w:tcPr>
          <w:p w:rsidR="0041278E" w:rsidRPr="006D3205" w:rsidRDefault="0041278E"/>
        </w:tc>
      </w:tr>
    </w:tbl>
    <w:p w:rsidR="0041278E" w:rsidRPr="006D3205" w:rsidRDefault="0041278E">
      <w:pPr>
        <w:sectPr w:rsidR="0041278E" w:rsidRPr="006D3205">
          <w:pgSz w:w="16383" w:h="11906" w:orient="landscape"/>
          <w:pgMar w:top="1134" w:right="850" w:bottom="1134" w:left="1701" w:header="720" w:footer="720" w:gutter="0"/>
          <w:cols w:space="720"/>
        </w:sectPr>
      </w:pPr>
    </w:p>
    <w:p w:rsidR="0041278E" w:rsidRPr="006D3205" w:rsidRDefault="00FB5A79" w:rsidP="006D3205">
      <w:pPr>
        <w:spacing w:after="0"/>
        <w:ind w:left="120"/>
        <w:jc w:val="center"/>
      </w:pPr>
      <w:bookmarkStart w:id="11" w:name="block-22284849"/>
      <w:bookmarkEnd w:id="10"/>
      <w:r w:rsidRPr="006D3205">
        <w:rPr>
          <w:rFonts w:ascii="Times New Roman" w:hAnsi="Times New Roman"/>
          <w:b/>
          <w:color w:val="000000"/>
        </w:rPr>
        <w:lastRenderedPageBreak/>
        <w:t>ПОУРОЧНОЕ ПЛАНИРОВАНИЕ</w:t>
      </w:r>
    </w:p>
    <w:p w:rsidR="0041278E" w:rsidRPr="006D3205" w:rsidRDefault="00FB5A79" w:rsidP="006D3205">
      <w:pPr>
        <w:spacing w:after="0"/>
        <w:ind w:left="120"/>
        <w:jc w:val="center"/>
      </w:pPr>
      <w:r w:rsidRPr="006D3205">
        <w:rPr>
          <w:rFonts w:ascii="Times New Roman" w:hAnsi="Times New Roman"/>
          <w:b/>
          <w:color w:val="000000"/>
        </w:rPr>
        <w:t>10 КЛАСС</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6096"/>
        <w:gridCol w:w="1134"/>
        <w:gridCol w:w="1716"/>
        <w:gridCol w:w="1779"/>
        <w:gridCol w:w="1263"/>
        <w:gridCol w:w="2065"/>
      </w:tblGrid>
      <w:tr w:rsidR="0041278E" w:rsidRPr="006D3205" w:rsidTr="006D3205">
        <w:trPr>
          <w:trHeight w:val="144"/>
          <w:tblCellSpacing w:w="20" w:type="nil"/>
        </w:trPr>
        <w:tc>
          <w:tcPr>
            <w:tcW w:w="708"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 п/п </w:t>
            </w:r>
          </w:p>
          <w:p w:rsidR="0041278E" w:rsidRPr="006D3205" w:rsidRDefault="0041278E">
            <w:pPr>
              <w:spacing w:after="0"/>
              <w:ind w:left="135"/>
            </w:pPr>
          </w:p>
        </w:tc>
        <w:tc>
          <w:tcPr>
            <w:tcW w:w="6096"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Тема урока </w:t>
            </w:r>
          </w:p>
          <w:p w:rsidR="0041278E" w:rsidRPr="006D3205" w:rsidRDefault="0041278E">
            <w:pPr>
              <w:spacing w:after="0"/>
              <w:ind w:left="135"/>
            </w:pPr>
          </w:p>
        </w:tc>
        <w:tc>
          <w:tcPr>
            <w:tcW w:w="4629" w:type="dxa"/>
            <w:gridSpan w:val="3"/>
            <w:tcMar>
              <w:top w:w="50" w:type="dxa"/>
              <w:left w:w="100" w:type="dxa"/>
            </w:tcMar>
            <w:vAlign w:val="center"/>
          </w:tcPr>
          <w:p w:rsidR="0041278E" w:rsidRPr="006D3205" w:rsidRDefault="00FB5A79">
            <w:pPr>
              <w:spacing w:after="0"/>
            </w:pPr>
            <w:r w:rsidRPr="006D3205">
              <w:rPr>
                <w:rFonts w:ascii="Times New Roman" w:hAnsi="Times New Roman"/>
                <w:b/>
                <w:color w:val="000000"/>
              </w:rPr>
              <w:t>Количество часов</w:t>
            </w:r>
          </w:p>
        </w:tc>
        <w:tc>
          <w:tcPr>
            <w:tcW w:w="1263"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Дата изучения </w:t>
            </w:r>
          </w:p>
          <w:p w:rsidR="0041278E" w:rsidRPr="006D3205" w:rsidRDefault="0041278E">
            <w:pPr>
              <w:spacing w:after="0"/>
              <w:ind w:left="135"/>
            </w:pPr>
          </w:p>
        </w:tc>
        <w:tc>
          <w:tcPr>
            <w:tcW w:w="2065" w:type="dxa"/>
            <w:vMerge w:val="restart"/>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Электронные цифровые образовательные ресурсы </w:t>
            </w:r>
          </w:p>
          <w:p w:rsidR="0041278E" w:rsidRPr="006D3205" w:rsidRDefault="0041278E">
            <w:pPr>
              <w:spacing w:after="0"/>
              <w:ind w:left="135"/>
            </w:pPr>
          </w:p>
        </w:tc>
      </w:tr>
      <w:tr w:rsidR="0041278E" w:rsidRPr="006D3205" w:rsidTr="006D3205">
        <w:trPr>
          <w:trHeight w:val="144"/>
          <w:tblCellSpacing w:w="20" w:type="nil"/>
        </w:trPr>
        <w:tc>
          <w:tcPr>
            <w:tcW w:w="708" w:type="dxa"/>
            <w:vMerge/>
            <w:tcBorders>
              <w:top w:val="nil"/>
            </w:tcBorders>
            <w:tcMar>
              <w:top w:w="50" w:type="dxa"/>
              <w:left w:w="100" w:type="dxa"/>
            </w:tcMar>
          </w:tcPr>
          <w:p w:rsidR="0041278E" w:rsidRPr="006D3205" w:rsidRDefault="0041278E"/>
        </w:tc>
        <w:tc>
          <w:tcPr>
            <w:tcW w:w="6096" w:type="dxa"/>
            <w:vMerge/>
            <w:tcBorders>
              <w:top w:val="nil"/>
            </w:tcBorders>
            <w:tcMar>
              <w:top w:w="50" w:type="dxa"/>
              <w:left w:w="100" w:type="dxa"/>
            </w:tcMar>
          </w:tcPr>
          <w:p w:rsidR="0041278E" w:rsidRPr="006D3205" w:rsidRDefault="0041278E"/>
        </w:tc>
        <w:tc>
          <w:tcPr>
            <w:tcW w:w="1134" w:type="dxa"/>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Всего </w:t>
            </w:r>
          </w:p>
          <w:p w:rsidR="0041278E" w:rsidRPr="006D3205" w:rsidRDefault="0041278E">
            <w:pPr>
              <w:spacing w:after="0"/>
              <w:ind w:left="135"/>
            </w:pPr>
          </w:p>
        </w:tc>
        <w:tc>
          <w:tcPr>
            <w:tcW w:w="1716" w:type="dxa"/>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Контрольные работы </w:t>
            </w:r>
          </w:p>
          <w:p w:rsidR="0041278E" w:rsidRPr="006D3205" w:rsidRDefault="0041278E">
            <w:pPr>
              <w:spacing w:after="0"/>
              <w:ind w:left="135"/>
            </w:pPr>
          </w:p>
        </w:tc>
        <w:tc>
          <w:tcPr>
            <w:tcW w:w="1779" w:type="dxa"/>
            <w:tcMar>
              <w:top w:w="50" w:type="dxa"/>
              <w:left w:w="100" w:type="dxa"/>
            </w:tcMar>
            <w:vAlign w:val="center"/>
          </w:tcPr>
          <w:p w:rsidR="0041278E" w:rsidRPr="006D3205" w:rsidRDefault="00FB5A79">
            <w:pPr>
              <w:spacing w:after="0"/>
              <w:ind w:left="135"/>
            </w:pPr>
            <w:r w:rsidRPr="006D3205">
              <w:rPr>
                <w:rFonts w:ascii="Times New Roman" w:hAnsi="Times New Roman"/>
                <w:b/>
                <w:color w:val="000000"/>
              </w:rPr>
              <w:t xml:space="preserve">Практические работы </w:t>
            </w:r>
          </w:p>
          <w:p w:rsidR="0041278E" w:rsidRPr="006D3205" w:rsidRDefault="0041278E">
            <w:pPr>
              <w:spacing w:after="0"/>
              <w:ind w:left="135"/>
            </w:pPr>
          </w:p>
        </w:tc>
        <w:tc>
          <w:tcPr>
            <w:tcW w:w="0" w:type="auto"/>
            <w:vMerge/>
            <w:tcBorders>
              <w:top w:val="nil"/>
            </w:tcBorders>
            <w:tcMar>
              <w:top w:w="50" w:type="dxa"/>
              <w:left w:w="100" w:type="dxa"/>
            </w:tcMar>
          </w:tcPr>
          <w:p w:rsidR="0041278E" w:rsidRPr="006D3205" w:rsidRDefault="0041278E"/>
        </w:tc>
        <w:tc>
          <w:tcPr>
            <w:tcW w:w="0" w:type="auto"/>
            <w:vMerge/>
            <w:tcBorders>
              <w:top w:val="nil"/>
            </w:tcBorders>
            <w:tcMar>
              <w:top w:w="50" w:type="dxa"/>
              <w:left w:w="100" w:type="dxa"/>
            </w:tcMar>
          </w:tcPr>
          <w:p w:rsidR="0041278E" w:rsidRPr="006D3205" w:rsidRDefault="0041278E"/>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Предмет органической химии, её возникновение, развитие и значение</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Теория строения органических соединений А. М. Бутлерова, её основные положения</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3</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4</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Алканы: состав и строение, гомологический ряд</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5</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Метан и этан — простейшие представители алканов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6</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Алкены: состав и строение, свойства</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7</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Этилен и пропилен — простейшие представители алкенов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8</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Практическая работа № 1. «Получение этилена и изучение его свойств»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9</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Алкадиены. Бутадиен-1,3 и метилбутадиен-1,3. Получение синтетического каучука и резины</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10</w:t>
            </w:r>
          </w:p>
        </w:tc>
        <w:tc>
          <w:tcPr>
            <w:tcW w:w="6096"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lang w:val="ru-RU"/>
              </w:rPr>
              <w:t xml:space="preserve">Алкины: состав и особенности строения, гомологический ряд. </w:t>
            </w:r>
            <w:r w:rsidRPr="006D3205">
              <w:rPr>
                <w:rFonts w:ascii="Times New Roman" w:hAnsi="Times New Roman"/>
                <w:color w:val="000000"/>
              </w:rPr>
              <w:t>Ацетилен — простейший представитель алкинов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11</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Вычисления по уравнению химической реакции</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12</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Арены: бензол и толуол. Токсичность аренов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13</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14</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Природные источники углеводородов: природный газ и попутные нефтяные газы, нефть и продукты её переработки</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lastRenderedPageBreak/>
              <w:t>15</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Природные источники углеводородов: природный газ и попутные нефтяные газы, нефть и продукты её переработки</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16</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Контрольная работа по разделу «Углеводороды»</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17</w:t>
            </w:r>
          </w:p>
        </w:tc>
        <w:tc>
          <w:tcPr>
            <w:tcW w:w="6096"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lang w:val="ru-RU"/>
              </w:rPr>
              <w:t xml:space="preserve">Предельные одноатомные спирты: метанол и этанол. </w:t>
            </w:r>
            <w:r w:rsidRPr="006D3205">
              <w:rPr>
                <w:rFonts w:ascii="Times New Roman" w:hAnsi="Times New Roman"/>
                <w:color w:val="000000"/>
              </w:rPr>
              <w:t>Водородная связь</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18</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Многоатомные спирты: этиленгликоль и глицерин</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19</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Фенол: строение молекулы, физические и химические свойства, применение</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20</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Альдегиды: формальдегид и ацетальдегид. Ацетон</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21</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Одноосновные предельные карбоновые кислоты: муравьиная и уксусная</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22</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Практическая работа № 2. «Свойства раствора уксусной кислоты»</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23</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Стеариновая и олеиновая кислоты, как представители высших карбоновых кислот</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24</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Мыла как соли высших карбоновых кислот, их моющее действие</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25</w:t>
            </w:r>
          </w:p>
        </w:tc>
        <w:tc>
          <w:tcPr>
            <w:tcW w:w="6096"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lang w:val="ru-RU"/>
              </w:rPr>
              <w:t xml:space="preserve">Сложные эфиры как производные карбоновых кислот. </w:t>
            </w:r>
            <w:r w:rsidRPr="006D3205">
              <w:rPr>
                <w:rFonts w:ascii="Times New Roman" w:hAnsi="Times New Roman"/>
                <w:color w:val="000000"/>
              </w:rPr>
              <w:t>Гидролиз сложных эфиров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26</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Жиры: гидролиз, применение, биологическая роль жиров</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27</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Углеводы: состав, классификация. Важнейшие представители: глюкоза, фруктоза, сахароза</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28</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Крахмал и целлюлоза как природные полимеры</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29</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Контрольная работа по разделу «Кислородсодержащие органические соединения»</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30</w:t>
            </w:r>
          </w:p>
        </w:tc>
        <w:tc>
          <w:tcPr>
            <w:tcW w:w="6096"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rPr>
              <w:t>Амины: метиламин и анилин</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31</w:t>
            </w:r>
          </w:p>
        </w:tc>
        <w:tc>
          <w:tcPr>
            <w:tcW w:w="6096"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lang w:val="ru-RU"/>
              </w:rPr>
              <w:t xml:space="preserve">Аминокислоты как амфотерные органические соединения, их биологическое значение. </w:t>
            </w:r>
            <w:r w:rsidRPr="006D3205">
              <w:rPr>
                <w:rFonts w:ascii="Times New Roman" w:hAnsi="Times New Roman"/>
                <w:color w:val="000000"/>
              </w:rPr>
              <w:t>Пептиды</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32</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Белки как природные высокомолекулярные соединения</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lastRenderedPageBreak/>
              <w:t>33</w:t>
            </w:r>
          </w:p>
        </w:tc>
        <w:tc>
          <w:tcPr>
            <w:tcW w:w="6096" w:type="dxa"/>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Основные понятия химии высокомолекулярных соединений</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708" w:type="dxa"/>
            <w:tcMar>
              <w:top w:w="50" w:type="dxa"/>
              <w:left w:w="100" w:type="dxa"/>
            </w:tcMar>
            <w:vAlign w:val="center"/>
          </w:tcPr>
          <w:p w:rsidR="0041278E" w:rsidRPr="006D3205" w:rsidRDefault="00FB5A79">
            <w:pPr>
              <w:spacing w:after="0"/>
            </w:pPr>
            <w:r w:rsidRPr="006D3205">
              <w:rPr>
                <w:rFonts w:ascii="Times New Roman" w:hAnsi="Times New Roman"/>
                <w:color w:val="000000"/>
              </w:rPr>
              <w:t>34</w:t>
            </w:r>
          </w:p>
        </w:tc>
        <w:tc>
          <w:tcPr>
            <w:tcW w:w="6096" w:type="dxa"/>
            <w:tcMar>
              <w:top w:w="50" w:type="dxa"/>
              <w:left w:w="100" w:type="dxa"/>
            </w:tcMar>
            <w:vAlign w:val="center"/>
          </w:tcPr>
          <w:p w:rsidR="0041278E" w:rsidRPr="006D3205" w:rsidRDefault="00FB5A79">
            <w:pPr>
              <w:spacing w:after="0"/>
              <w:ind w:left="135"/>
            </w:pPr>
            <w:r w:rsidRPr="006D3205">
              <w:rPr>
                <w:rFonts w:ascii="Times New Roman" w:hAnsi="Times New Roman"/>
                <w:color w:val="000000"/>
                <w:lang w:val="ru-RU"/>
              </w:rPr>
              <w:t xml:space="preserve">Основные методы синтеза высокомолекулярных соединений. </w:t>
            </w:r>
            <w:r w:rsidRPr="006D3205">
              <w:rPr>
                <w:rFonts w:ascii="Times New Roman" w:hAnsi="Times New Roman"/>
                <w:color w:val="000000"/>
              </w:rPr>
              <w:t>Пластмассы, каучуки, волокна</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1 </w:t>
            </w:r>
          </w:p>
        </w:tc>
        <w:tc>
          <w:tcPr>
            <w:tcW w:w="1716" w:type="dxa"/>
            <w:tcMar>
              <w:top w:w="50" w:type="dxa"/>
              <w:left w:w="100" w:type="dxa"/>
            </w:tcMar>
            <w:vAlign w:val="center"/>
          </w:tcPr>
          <w:p w:rsidR="0041278E" w:rsidRPr="006D3205" w:rsidRDefault="0041278E">
            <w:pPr>
              <w:spacing w:after="0"/>
              <w:ind w:left="135"/>
              <w:jc w:val="center"/>
            </w:pPr>
          </w:p>
        </w:tc>
        <w:tc>
          <w:tcPr>
            <w:tcW w:w="1779" w:type="dxa"/>
            <w:tcMar>
              <w:top w:w="50" w:type="dxa"/>
              <w:left w:w="100" w:type="dxa"/>
            </w:tcMar>
            <w:vAlign w:val="center"/>
          </w:tcPr>
          <w:p w:rsidR="0041278E" w:rsidRPr="006D3205" w:rsidRDefault="0041278E">
            <w:pPr>
              <w:spacing w:after="0"/>
              <w:ind w:left="135"/>
              <w:jc w:val="center"/>
            </w:pPr>
          </w:p>
        </w:tc>
        <w:tc>
          <w:tcPr>
            <w:tcW w:w="1263" w:type="dxa"/>
            <w:tcMar>
              <w:top w:w="50" w:type="dxa"/>
              <w:left w:w="100" w:type="dxa"/>
            </w:tcMar>
            <w:vAlign w:val="center"/>
          </w:tcPr>
          <w:p w:rsidR="0041278E" w:rsidRPr="006D3205" w:rsidRDefault="0041278E">
            <w:pPr>
              <w:spacing w:after="0"/>
              <w:ind w:left="135"/>
            </w:pPr>
          </w:p>
        </w:tc>
        <w:tc>
          <w:tcPr>
            <w:tcW w:w="2065" w:type="dxa"/>
            <w:tcMar>
              <w:top w:w="50" w:type="dxa"/>
              <w:left w:w="100" w:type="dxa"/>
            </w:tcMar>
            <w:vAlign w:val="center"/>
          </w:tcPr>
          <w:p w:rsidR="0041278E" w:rsidRPr="006D3205" w:rsidRDefault="0041278E">
            <w:pPr>
              <w:spacing w:after="0"/>
              <w:ind w:left="135"/>
            </w:pPr>
          </w:p>
        </w:tc>
      </w:tr>
      <w:tr w:rsidR="0041278E" w:rsidRPr="006D3205" w:rsidTr="006D3205">
        <w:trPr>
          <w:trHeight w:val="144"/>
          <w:tblCellSpacing w:w="20" w:type="nil"/>
        </w:trPr>
        <w:tc>
          <w:tcPr>
            <w:tcW w:w="6804" w:type="dxa"/>
            <w:gridSpan w:val="2"/>
            <w:tcMar>
              <w:top w:w="50" w:type="dxa"/>
              <w:left w:w="100" w:type="dxa"/>
            </w:tcMar>
            <w:vAlign w:val="center"/>
          </w:tcPr>
          <w:p w:rsidR="0041278E" w:rsidRPr="006D3205" w:rsidRDefault="00FB5A79">
            <w:pPr>
              <w:spacing w:after="0"/>
              <w:ind w:left="135"/>
              <w:rPr>
                <w:lang w:val="ru-RU"/>
              </w:rPr>
            </w:pPr>
            <w:r w:rsidRPr="006D3205">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lang w:val="ru-RU"/>
              </w:rPr>
              <w:t xml:space="preserve"> </w:t>
            </w:r>
            <w:r w:rsidRPr="006D3205">
              <w:rPr>
                <w:rFonts w:ascii="Times New Roman" w:hAnsi="Times New Roman"/>
                <w:color w:val="000000"/>
              </w:rPr>
              <w:t xml:space="preserve">34 </w:t>
            </w:r>
          </w:p>
        </w:tc>
        <w:tc>
          <w:tcPr>
            <w:tcW w:w="1716"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1779" w:type="dxa"/>
            <w:tcMar>
              <w:top w:w="50" w:type="dxa"/>
              <w:left w:w="100" w:type="dxa"/>
            </w:tcMar>
            <w:vAlign w:val="center"/>
          </w:tcPr>
          <w:p w:rsidR="0041278E" w:rsidRPr="006D3205" w:rsidRDefault="00FB5A79">
            <w:pPr>
              <w:spacing w:after="0"/>
              <w:ind w:left="135"/>
              <w:jc w:val="center"/>
            </w:pPr>
            <w:r w:rsidRPr="006D3205">
              <w:rPr>
                <w:rFonts w:ascii="Times New Roman" w:hAnsi="Times New Roman"/>
                <w:color w:val="000000"/>
              </w:rPr>
              <w:t xml:space="preserve"> 2 </w:t>
            </w:r>
          </w:p>
        </w:tc>
        <w:tc>
          <w:tcPr>
            <w:tcW w:w="0" w:type="auto"/>
            <w:gridSpan w:val="2"/>
            <w:tcMar>
              <w:top w:w="50" w:type="dxa"/>
              <w:left w:w="100" w:type="dxa"/>
            </w:tcMar>
            <w:vAlign w:val="center"/>
          </w:tcPr>
          <w:p w:rsidR="0041278E" w:rsidRPr="006D3205" w:rsidRDefault="0041278E"/>
        </w:tc>
      </w:tr>
    </w:tbl>
    <w:p w:rsidR="0041278E" w:rsidRPr="006D3205" w:rsidRDefault="0041278E">
      <w:pPr>
        <w:sectPr w:rsidR="0041278E" w:rsidRPr="006D3205">
          <w:pgSz w:w="16383" w:h="11906" w:orient="landscape"/>
          <w:pgMar w:top="1134" w:right="850" w:bottom="1134" w:left="1701" w:header="720" w:footer="720" w:gutter="0"/>
          <w:cols w:space="720"/>
        </w:sectPr>
      </w:pPr>
    </w:p>
    <w:bookmarkEnd w:id="11"/>
    <w:p w:rsidR="00FB5A79" w:rsidRPr="006D3205" w:rsidRDefault="00FB5A79"/>
    <w:sectPr w:rsidR="00FB5A79" w:rsidRPr="006D320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FA" w:rsidRDefault="00293EFA" w:rsidP="0099145F">
      <w:pPr>
        <w:spacing w:after="0" w:line="240" w:lineRule="auto"/>
      </w:pPr>
      <w:r>
        <w:separator/>
      </w:r>
    </w:p>
  </w:endnote>
  <w:endnote w:type="continuationSeparator" w:id="0">
    <w:p w:rsidR="00293EFA" w:rsidRDefault="00293EFA" w:rsidP="009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FA" w:rsidRDefault="00293EFA" w:rsidP="0099145F">
      <w:pPr>
        <w:spacing w:after="0" w:line="240" w:lineRule="auto"/>
      </w:pPr>
      <w:r>
        <w:separator/>
      </w:r>
    </w:p>
  </w:footnote>
  <w:footnote w:type="continuationSeparator" w:id="0">
    <w:p w:rsidR="00293EFA" w:rsidRDefault="00293EFA" w:rsidP="00991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D80"/>
    <w:multiLevelType w:val="multilevel"/>
    <w:tmpl w:val="F6AA90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1278E"/>
    <w:rsid w:val="000350EE"/>
    <w:rsid w:val="00293EFA"/>
    <w:rsid w:val="0041278E"/>
    <w:rsid w:val="00654779"/>
    <w:rsid w:val="006D3205"/>
    <w:rsid w:val="0099145F"/>
    <w:rsid w:val="00FB5A7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46F0"/>
  <w15:docId w15:val="{64360C26-08EC-49DB-94CE-DA17E84F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99145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6023</Words>
  <Characters>34332</Characters>
  <Application>Microsoft Office Word</Application>
  <DocSecurity>0</DocSecurity>
  <Lines>286</Lines>
  <Paragraphs>80</Paragraphs>
  <ScaleCrop>false</ScaleCrop>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2023-09-19T07:56:00Z</dcterms:created>
  <dcterms:modified xsi:type="dcterms:W3CDTF">2023-09-23T07:56:00Z</dcterms:modified>
</cp:coreProperties>
</file>