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86" w:rsidRDefault="00FD3C46" w:rsidP="002D5B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773536" cy="7272670"/>
            <wp:effectExtent l="19050" t="0" r="0" b="0"/>
            <wp:docPr id="1" name="Рисунок 1" descr="C:\Users\User\Desktop\планы 2023-2024уч.год\физрук РП\IMG_8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536" cy="727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6E4" w:rsidRPr="00CF2134" w:rsidRDefault="00BD16E4" w:rsidP="00BD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27C0" w:rsidRDefault="001C27C0" w:rsidP="001C27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</w:t>
      </w:r>
      <w:r w:rsidR="00827591">
        <w:rPr>
          <w:rFonts w:ascii="Times New Roman" w:hAnsi="Times New Roman" w:cs="Times New Roman"/>
          <w:sz w:val="24"/>
          <w:szCs w:val="24"/>
        </w:rPr>
        <w:t>мма разработана для учащихся 6</w:t>
      </w:r>
      <w:r w:rsidR="006262C5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на основе ФГОС, примерной программы по внеурочной деятельности среднего образования, программы факультативного курса «Шахматы в школе»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рекомендованной Департаментом общего среднего образования Министерства образования Российской Федерации, Москва, «Просвещение», 2001 г. </w:t>
      </w:r>
    </w:p>
    <w:p w:rsidR="001C27C0" w:rsidRDefault="001C27C0" w:rsidP="001C2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F6B" w:rsidRPr="00CF2134" w:rsidRDefault="008B4F6B" w:rsidP="008B4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</w:p>
    <w:p w:rsidR="008B4F6B" w:rsidRPr="00CF2134" w:rsidRDefault="008B4F6B" w:rsidP="008B4F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34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данной программы учащийся приобретает представления: </w:t>
      </w:r>
    </w:p>
    <w:p w:rsidR="008B4F6B" w:rsidRPr="00CF2134" w:rsidRDefault="008B4F6B" w:rsidP="008B4F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134">
        <w:rPr>
          <w:rFonts w:ascii="Times New Roman" w:hAnsi="Times New Roman" w:cs="Times New Roman"/>
          <w:sz w:val="24"/>
          <w:szCs w:val="24"/>
        </w:rPr>
        <w:t xml:space="preserve">о шахматных терминах: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ничья. </w:t>
      </w:r>
      <w:proofErr w:type="gramEnd"/>
    </w:p>
    <w:p w:rsidR="008B4F6B" w:rsidRPr="00CF2134" w:rsidRDefault="008B4F6B" w:rsidP="008B4F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о названиях шахматных фигур: ладья, слон, ферзь, конь, пешка, король, правила хода и взятия каждой фигуры. </w:t>
      </w:r>
    </w:p>
    <w:p w:rsidR="008B4F6B" w:rsidRPr="00CF2134" w:rsidRDefault="008B4F6B" w:rsidP="008B4F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F6B" w:rsidRPr="00CF2134" w:rsidRDefault="008B4F6B" w:rsidP="008B4F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34">
        <w:rPr>
          <w:rFonts w:ascii="Times New Roman" w:hAnsi="Times New Roman" w:cs="Times New Roman"/>
          <w:i/>
          <w:sz w:val="24"/>
          <w:szCs w:val="24"/>
        </w:rPr>
        <w:t>умеет: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ориентироваться на шахматной доске;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играть каждой фигурой в отдельности и в совокупности с другими фигурами без нарушений правил шахматного кодекса;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правильно помещать 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шахматную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 доске между партнерами;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правильно расставлять фигуры перед игрой;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различать горизонталь, вертикаль, диагональ;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рокировать;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объявлять шах;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ставить мат;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решать элементарные задачи на мат в один ход. </w:t>
      </w:r>
    </w:p>
    <w:p w:rsidR="008B4F6B" w:rsidRDefault="008B4F6B" w:rsidP="008B4F6B">
      <w:pPr>
        <w:rPr>
          <w:rFonts w:ascii="Times New Roman" w:hAnsi="Times New Roman" w:cs="Times New Roman"/>
          <w:b/>
          <w:sz w:val="24"/>
          <w:szCs w:val="24"/>
        </w:rPr>
      </w:pPr>
    </w:p>
    <w:p w:rsidR="00444174" w:rsidRPr="00CF2134" w:rsidRDefault="00444174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44174" w:rsidRPr="00CF2134" w:rsidRDefault="00444174" w:rsidP="004441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   Согласно МБОУ СОШ «с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основка» организация занятий по направлениям внеурочной деятельности является неотъемлемой частью образовательного процесса в школе. 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 по шахматам составило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 1 час в неделю (34 часа в год).</w:t>
      </w:r>
    </w:p>
    <w:p w:rsidR="008B4F6B" w:rsidRDefault="008B4F6B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174" w:rsidRPr="00CF2134" w:rsidRDefault="00444174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lastRenderedPageBreak/>
        <w:t>Способы освоения игры</w:t>
      </w:r>
    </w:p>
    <w:p w:rsidR="00CF2134" w:rsidRPr="005479A0" w:rsidRDefault="00444174" w:rsidP="005479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Формы освоения искусства игры в шахматы довольно разнообразны, овладение ими происходит на всем маршруте освоения программы. С этой целью применяются различные формы работы: лекции; беседы; игровые и практические занятия; исследовательские работы; сеансы одновременной игры с руководителем; конкурсы по решению задач, этюдов; турниры; игры с гандикапом; игры различного типа на шахматную тематику; доклады по истории шахмат; анализы сыгранных на ответственных турнирах партий. Основным критерием отбора форм, методов работы с детьми является создание условий для осознанного личностного роста обучающегося. В целях обогащения и развития духовного мира каждого ребенка в педагогическом процессе используется богатейший потенциал шахмат – образовательный, культурный, духовный, воспитательны</w:t>
      </w:r>
      <w:r w:rsidR="005479A0">
        <w:rPr>
          <w:rFonts w:ascii="Times New Roman" w:hAnsi="Times New Roman" w:cs="Times New Roman"/>
          <w:sz w:val="24"/>
          <w:szCs w:val="24"/>
        </w:rPr>
        <w:t>й, спортивный, коммуникативный.</w:t>
      </w:r>
    </w:p>
    <w:p w:rsidR="00B06239" w:rsidRPr="00CF2134" w:rsidRDefault="00B06239" w:rsidP="00B0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Учебно-тематическое планирование </w:t>
      </w:r>
    </w:p>
    <w:p w:rsidR="00B06239" w:rsidRPr="00CF2134" w:rsidRDefault="00B06239" w:rsidP="00B0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2"/>
        <w:tblW w:w="0" w:type="auto"/>
        <w:tblLayout w:type="fixed"/>
        <w:tblLook w:val="0000"/>
      </w:tblPr>
      <w:tblGrid>
        <w:gridCol w:w="1907"/>
        <w:gridCol w:w="5572"/>
        <w:gridCol w:w="2520"/>
      </w:tblGrid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программного материала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B06239" w:rsidRPr="00CF2134" w:rsidRDefault="00B06239" w:rsidP="009F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(уроков)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827591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шахмат</w:t>
            </w:r>
          </w:p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37EF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37EF" w:rsidRPr="00CF2134" w:rsidRDefault="00827591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37EF" w:rsidRDefault="00827591" w:rsidP="00827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Основные принципы  игры в дебюте</w:t>
            </w:r>
          </w:p>
          <w:p w:rsidR="00827591" w:rsidRPr="00CF2134" w:rsidRDefault="00827591" w:rsidP="00827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7EF" w:rsidRPr="00CF2134" w:rsidRDefault="00827591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</w:t>
            </w:r>
          </w:p>
          <w:p w:rsidR="005837EF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827591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приемы</w:t>
            </w:r>
          </w:p>
          <w:p w:rsidR="005837EF" w:rsidRPr="00CF2134" w:rsidRDefault="005837EF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827591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37EF" w:rsidRDefault="00AF5DA3" w:rsidP="00AF5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  <w:proofErr w:type="spellStart"/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легкофигурные</w:t>
            </w:r>
            <w:proofErr w:type="spellEnd"/>
            <w:r w:rsidRPr="0082759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</w:p>
          <w:p w:rsidR="00AF5DA3" w:rsidRPr="00CF2134" w:rsidRDefault="00AF5DA3" w:rsidP="00AF5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AF5DA3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5DA3" w:rsidRPr="00CF2134" w:rsidTr="00AF5DA3">
        <w:trPr>
          <w:trHeight w:val="7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DA3" w:rsidRPr="00CF2134" w:rsidRDefault="00AF5DA3" w:rsidP="00AF5D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DA3" w:rsidRPr="00CF2134" w:rsidRDefault="00AF5DA3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DA3" w:rsidRPr="00CF2134" w:rsidRDefault="00AF5DA3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5DA3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DA3" w:rsidRDefault="00AF5DA3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5DA3" w:rsidRDefault="00AF5DA3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</w:t>
            </w:r>
          </w:p>
          <w:p w:rsidR="00AF5DA3" w:rsidRDefault="00AF5DA3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DA3" w:rsidRDefault="00AF5DA3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AF5DA3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занятия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06239" w:rsidRPr="00CF2134" w:rsidRDefault="00B06239" w:rsidP="009F2E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5E" w:rsidRDefault="00C3255E" w:rsidP="005B34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F6B" w:rsidRDefault="008B4F6B" w:rsidP="005B34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A0" w:rsidRPr="00CF2134" w:rsidRDefault="005479A0" w:rsidP="005B3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55E" w:rsidRPr="00CF2134" w:rsidRDefault="00C3255E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C3255E" w:rsidRPr="00CF2134" w:rsidRDefault="00C3255E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901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3685"/>
        <w:gridCol w:w="6609"/>
        <w:gridCol w:w="992"/>
        <w:gridCol w:w="837"/>
        <w:gridCol w:w="17"/>
        <w:gridCol w:w="892"/>
      </w:tblGrid>
      <w:tr w:rsidR="004E451A" w:rsidRPr="00CF2134" w:rsidTr="004E451A">
        <w:trPr>
          <w:trHeight w:val="425"/>
          <w:jc w:val="center"/>
        </w:trPr>
        <w:tc>
          <w:tcPr>
            <w:tcW w:w="869" w:type="dxa"/>
            <w:vMerge w:val="restart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3685" w:type="dxa"/>
            <w:vMerge w:val="restart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6609" w:type="dxa"/>
            <w:vMerge w:val="restart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 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46" w:type="dxa"/>
            <w:gridSpan w:val="3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  <w:vMerge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9" w:type="dxa"/>
            <w:vMerge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E451A" w:rsidRPr="00827591" w:rsidRDefault="004E451A" w:rsidP="0082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появления шахмат на Руси. </w:t>
            </w:r>
          </w:p>
        </w:tc>
        <w:tc>
          <w:tcPr>
            <w:tcW w:w="6609" w:type="dxa"/>
          </w:tcPr>
          <w:p w:rsidR="004E451A" w:rsidRPr="00827591" w:rsidRDefault="004E451A" w:rsidP="00827591">
            <w:pPr>
              <w:pStyle w:val="a4"/>
            </w:pPr>
            <w:r w:rsidRPr="00827591"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Основные принципы  игры в дебюте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Дополнение знаний об игре в дебюте новыми сведениями: роль центра, создание численного превосходства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Перевес в развитии фигур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Раскрытие понятия «мобилизация фигур для получения численного превосходства»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Атака на короля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Перевес в пространстве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Способы игры при пространственном перевесе, способы достижения пространственного перевеса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Оценка позиций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Рассказ о том, что необходимо делать для того, чтобы правильно оценить позицию во время шахматной партии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План игры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Разбор схемы моделирования плана игры, раскрытие цели планирования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Выбор хода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Алгоритм выбора хода, форсированные и нефорсированные варианты, профилактика. Учимся думать за партнёра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Открытые дебюты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Многообразие открытых дебютов. Итальянская партия, защита двух коней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Полуоткрытые дебюты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 xml:space="preserve">Многообразие полуоткрытых дебютов. </w:t>
            </w:r>
            <w:proofErr w:type="spellStart"/>
            <w:r w:rsidRPr="00827591">
              <w:t>Сицилианская</w:t>
            </w:r>
            <w:proofErr w:type="spellEnd"/>
            <w:r w:rsidRPr="00827591">
              <w:t xml:space="preserve"> защита, Французская защита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Закрытые дебюты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Многообразие закрытых дебютов. Славянская защита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Гамбиты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Королевский гамбит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Тактический прием «мельница»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Знакомство с тактическим приёмом «мельница». Решение дидактических заданий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Тактический прием «перекрытие»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Знакомство с тактическим приёмом «перекрытие». Решение дидактических заданий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Тактический прием «рентген»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Знакомство с тактическим приёмом «рентген». Решение дидактических заданий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Отработка на практике материала уроков</w:t>
            </w:r>
            <w:r>
              <w:t xml:space="preserve"> 13-16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Анализ шахматной партии: выбери ход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>Разбор и анализ партий чемпионов мира и ведущих шахматистов мира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827591">
              <w:t>Филидора</w:t>
            </w:r>
            <w:proofErr w:type="spellEnd"/>
            <w:r w:rsidRPr="00827591">
              <w:t xml:space="preserve"> и позицией </w:t>
            </w:r>
            <w:proofErr w:type="spellStart"/>
            <w:r w:rsidRPr="00827591">
              <w:t>Лусены</w:t>
            </w:r>
            <w:proofErr w:type="spellEnd"/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Простейшие ладейные эндшпили: мат двумя слонами одинокому королю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 xml:space="preserve">Знакомство с простейшими </w:t>
            </w:r>
            <w:proofErr w:type="spellStart"/>
            <w:r w:rsidRPr="00827591">
              <w:t>легкофигурными</w:t>
            </w:r>
            <w:proofErr w:type="spellEnd"/>
            <w:r w:rsidRPr="00827591">
              <w:t xml:space="preserve"> окончаниями: техника </w:t>
            </w:r>
            <w:proofErr w:type="spellStart"/>
            <w:r w:rsidRPr="00827591">
              <w:t>матования</w:t>
            </w:r>
            <w:proofErr w:type="spellEnd"/>
            <w:r w:rsidRPr="00827591">
              <w:t xml:space="preserve"> двумя слонами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</w:tcPr>
          <w:p w:rsidR="004E451A" w:rsidRPr="00827591" w:rsidRDefault="004E451A" w:rsidP="0094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91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  <w:proofErr w:type="spellStart"/>
            <w:r w:rsidRPr="00827591">
              <w:rPr>
                <w:rFonts w:ascii="Times New Roman" w:hAnsi="Times New Roman" w:cs="Times New Roman"/>
                <w:sz w:val="24"/>
                <w:szCs w:val="24"/>
              </w:rPr>
              <w:t>легкофигурные</w:t>
            </w:r>
            <w:proofErr w:type="spellEnd"/>
            <w:r w:rsidRPr="0082759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окончания: мат конем и слоном одинокому корол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6609" w:type="dxa"/>
          </w:tcPr>
          <w:p w:rsidR="004E451A" w:rsidRPr="00827591" w:rsidRDefault="004E451A" w:rsidP="009439BE">
            <w:pPr>
              <w:pStyle w:val="a4"/>
            </w:pPr>
            <w:r w:rsidRPr="00827591">
              <w:t xml:space="preserve">Знакомство с простейшими </w:t>
            </w:r>
            <w:proofErr w:type="spellStart"/>
            <w:r w:rsidRPr="00827591">
              <w:t>легкофигурными</w:t>
            </w:r>
            <w:proofErr w:type="spellEnd"/>
            <w:r w:rsidRPr="00827591">
              <w:t xml:space="preserve"> окончаниями: техника </w:t>
            </w:r>
            <w:proofErr w:type="spellStart"/>
            <w:r w:rsidRPr="00827591">
              <w:t>матования</w:t>
            </w:r>
            <w:proofErr w:type="spellEnd"/>
            <w:r w:rsidRPr="00827591">
              <w:t xml:space="preserve"> слоном и конём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комбинации, ведущие к достижению ничьей. Игровая </w:t>
            </w: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ничьей. Игровая практика.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1A" w:rsidRPr="00CF2134" w:rsidTr="004E451A">
        <w:trPr>
          <w:trHeight w:val="345"/>
          <w:jc w:val="center"/>
        </w:trPr>
        <w:tc>
          <w:tcPr>
            <w:tcW w:w="869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vAlign w:val="center"/>
          </w:tcPr>
          <w:p w:rsidR="004E451A" w:rsidRPr="00CF2134" w:rsidRDefault="004E451A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6609" w:type="dxa"/>
          </w:tcPr>
          <w:p w:rsidR="004E451A" w:rsidRPr="00CF2134" w:rsidRDefault="004E451A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992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</w:tcPr>
          <w:p w:rsidR="004E451A" w:rsidRPr="00CF2134" w:rsidRDefault="004E451A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51A" w:rsidRDefault="004E451A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54" w:rsidRPr="00CF2134" w:rsidRDefault="001F1B54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B5F" w:rsidRPr="00CF2134" w:rsidRDefault="00DF5B5F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F5B5F" w:rsidRPr="00CF2134" w:rsidSect="00744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3230"/>
    <w:multiLevelType w:val="hybridMultilevel"/>
    <w:tmpl w:val="57246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5AC78EE"/>
    <w:multiLevelType w:val="hybridMultilevel"/>
    <w:tmpl w:val="25601670"/>
    <w:lvl w:ilvl="0" w:tplc="E79E607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900C3D"/>
    <w:multiLevelType w:val="hybridMultilevel"/>
    <w:tmpl w:val="4954A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8D1CAD"/>
    <w:multiLevelType w:val="hybridMultilevel"/>
    <w:tmpl w:val="7D50C8A4"/>
    <w:lvl w:ilvl="0" w:tplc="E79E60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320A"/>
    <w:multiLevelType w:val="hybridMultilevel"/>
    <w:tmpl w:val="CDAC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85FD9"/>
    <w:multiLevelType w:val="hybridMultilevel"/>
    <w:tmpl w:val="CB54D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B3506"/>
    <w:multiLevelType w:val="hybridMultilevel"/>
    <w:tmpl w:val="CC44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4C24"/>
    <w:rsid w:val="00036429"/>
    <w:rsid w:val="000658F4"/>
    <w:rsid w:val="000926A8"/>
    <w:rsid w:val="000C2186"/>
    <w:rsid w:val="001265A1"/>
    <w:rsid w:val="001509DE"/>
    <w:rsid w:val="001C27C0"/>
    <w:rsid w:val="001F1B54"/>
    <w:rsid w:val="00244723"/>
    <w:rsid w:val="00273425"/>
    <w:rsid w:val="002D4092"/>
    <w:rsid w:val="002D5B93"/>
    <w:rsid w:val="002E62DC"/>
    <w:rsid w:val="00331A56"/>
    <w:rsid w:val="003D0E64"/>
    <w:rsid w:val="00444174"/>
    <w:rsid w:val="00456B5F"/>
    <w:rsid w:val="0048351B"/>
    <w:rsid w:val="004E451A"/>
    <w:rsid w:val="005171AE"/>
    <w:rsid w:val="005479A0"/>
    <w:rsid w:val="005837EF"/>
    <w:rsid w:val="005A1871"/>
    <w:rsid w:val="005B3416"/>
    <w:rsid w:val="005D44F0"/>
    <w:rsid w:val="00606744"/>
    <w:rsid w:val="00615421"/>
    <w:rsid w:val="006156FF"/>
    <w:rsid w:val="006262C5"/>
    <w:rsid w:val="006B1477"/>
    <w:rsid w:val="007444D9"/>
    <w:rsid w:val="00827591"/>
    <w:rsid w:val="008439BF"/>
    <w:rsid w:val="008B3783"/>
    <w:rsid w:val="008B4F6B"/>
    <w:rsid w:val="008C23B6"/>
    <w:rsid w:val="008F6314"/>
    <w:rsid w:val="00A24453"/>
    <w:rsid w:val="00A62370"/>
    <w:rsid w:val="00A77EEA"/>
    <w:rsid w:val="00AC2C0C"/>
    <w:rsid w:val="00AF5DA3"/>
    <w:rsid w:val="00AF7B27"/>
    <w:rsid w:val="00B06239"/>
    <w:rsid w:val="00B13C02"/>
    <w:rsid w:val="00B2299A"/>
    <w:rsid w:val="00B946DA"/>
    <w:rsid w:val="00BB2609"/>
    <w:rsid w:val="00BD16E4"/>
    <w:rsid w:val="00C3255E"/>
    <w:rsid w:val="00C42744"/>
    <w:rsid w:val="00CF2134"/>
    <w:rsid w:val="00D10EBD"/>
    <w:rsid w:val="00D61CB0"/>
    <w:rsid w:val="00DC02FC"/>
    <w:rsid w:val="00DF5B5F"/>
    <w:rsid w:val="00E30BA4"/>
    <w:rsid w:val="00E45BBE"/>
    <w:rsid w:val="00E544FF"/>
    <w:rsid w:val="00E66399"/>
    <w:rsid w:val="00E6710F"/>
    <w:rsid w:val="00E84C24"/>
    <w:rsid w:val="00EF79EB"/>
    <w:rsid w:val="00F228FD"/>
    <w:rsid w:val="00F621AA"/>
    <w:rsid w:val="00F73B4A"/>
    <w:rsid w:val="00FA7E35"/>
    <w:rsid w:val="00FD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74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26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7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Анай-Хаак</dc:creator>
  <cp:keywords/>
  <dc:description/>
  <cp:lastModifiedBy>User</cp:lastModifiedBy>
  <cp:revision>39</cp:revision>
  <cp:lastPrinted>2019-09-11T08:34:00Z</cp:lastPrinted>
  <dcterms:created xsi:type="dcterms:W3CDTF">2018-10-14T03:14:00Z</dcterms:created>
  <dcterms:modified xsi:type="dcterms:W3CDTF">2023-09-26T08:49:00Z</dcterms:modified>
</cp:coreProperties>
</file>