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  <w:bookmarkStart w:id="0" w:name="block-23186926"/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  <w:r>
        <w:drawing>
          <wp:inline distT="0" distB="0" distL="114300" distR="114300">
            <wp:extent cx="5272405" cy="5531485"/>
            <wp:effectExtent l="0" t="0" r="635" b="63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53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bookmarkStart w:id="55" w:name="_GoBack"/>
      <w:bookmarkEnd w:id="55"/>
      <w:r>
        <w:rPr>
          <w:rFonts w:ascii="Times New Roman" w:hAnsi="Times New Roman"/>
          <w:b/>
          <w:i w:val="0"/>
          <w:color w:val="000000"/>
          <w:sz w:val="24"/>
          <w:szCs w:val="24"/>
        </w:rPr>
        <w:t>ПОЯСНИТЕЛЬНАЯ ЗАПИСКА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Calibri" w:hAnsi="Calibri"/>
          <w:b/>
          <w:i w:val="0"/>
          <w:color w:val="000000"/>
          <w:sz w:val="24"/>
          <w:szCs w:val="24"/>
        </w:rPr>
        <w:t>ОБЩАЯ ХАРАКТЕРИСТИКА УЧЕБНОГО ПРЕДМЕТА</w:t>
      </w:r>
      <w:r>
        <w:rPr>
          <w:rFonts w:ascii="Times New Roman" w:hAnsi="Times New Roman"/>
          <w:b/>
          <w:i w:val="0"/>
          <w:color w:val="000000"/>
          <w:sz w:val="24"/>
          <w:szCs w:val="24"/>
        </w:rPr>
        <w:t xml:space="preserve"> «РУССКИЙ ЯЗЫК»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ЦЕЛИ ИЗУЧЕНИЯ УЧЕБНОГО ПРЕДМЕТА</w:t>
      </w:r>
      <w:r>
        <w:rPr>
          <w:rFonts w:ascii="Times New Roman" w:hAnsi="Times New Roman"/>
          <w:b/>
          <w:i w:val="0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b/>
          <w:i w:val="0"/>
          <w:color w:val="000000"/>
          <w:sz w:val="24"/>
          <w:szCs w:val="24"/>
        </w:rPr>
        <w:t>«РУССКИЙ ЯЗЫК»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Изучение русского языка направлено на достижение следующих целей: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>
      <w:pPr>
        <w:spacing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>
      <w:pPr>
        <w:spacing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>
      <w:pPr>
        <w:spacing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>
      <w:pPr>
        <w:spacing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>
      <w:pPr>
        <w:spacing w:before="0"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МЕСТО УЧЕБНОГО ПРЕДМЕТА</w:t>
      </w:r>
      <w:r>
        <w:rPr>
          <w:rFonts w:ascii="Times New Roman" w:hAnsi="Times New Roman"/>
          <w:b/>
          <w:i w:val="0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b/>
          <w:i w:val="0"/>
          <w:color w:val="000000"/>
          <w:sz w:val="24"/>
          <w:szCs w:val="24"/>
        </w:rPr>
        <w:t>«РУССКИЙ ЯЗЫК» В УЧЕБНОМ ПЛАНЕ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hint="default"/>
          <w:sz w:val="24"/>
          <w:szCs w:val="24"/>
          <w:lang w:val="ru-RU"/>
        </w:rPr>
        <w:sectPr>
          <w:pgSz w:w="11906" w:h="16383"/>
          <w:cols w:space="720" w:num="1"/>
        </w:sect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Общее число часов, отведённых на изучение «Русского языка», –  :  во 2</w:t>
      </w:r>
      <w:r>
        <w:rPr>
          <w:rFonts w:hint="default" w:ascii="Times New Roman" w:hAnsi="Times New Roman"/>
          <w:b w:val="0"/>
          <w:i w:val="0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–  170 ч.</w:t>
      </w:r>
      <w:bookmarkStart w:id="1" w:name="block-23186926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(5 часов в неделю )</w:t>
      </w:r>
      <w:r>
        <w:rPr>
          <w:rFonts w:hint="default" w:ascii="Times New Roman" w:hAnsi="Times New Roman"/>
          <w:b w:val="0"/>
          <w:i w:val="0"/>
          <w:color w:val="000000"/>
          <w:sz w:val="24"/>
          <w:szCs w:val="24"/>
          <w:lang w:val="ru-RU"/>
        </w:rPr>
        <w:t>.</w:t>
      </w:r>
    </w:p>
    <w:bookmarkEnd w:id="0"/>
    <w:bookmarkEnd w:id="1"/>
    <w:p>
      <w:pPr>
        <w:spacing w:before="0" w:after="0" w:line="264" w:lineRule="auto"/>
        <w:ind w:left="120"/>
        <w:jc w:val="both"/>
        <w:rPr>
          <w:sz w:val="24"/>
          <w:szCs w:val="24"/>
        </w:rPr>
      </w:pPr>
      <w:bookmarkStart w:id="2" w:name="block-23186930"/>
      <w:r>
        <w:rPr>
          <w:rFonts w:ascii="Times New Roman" w:hAnsi="Times New Roman"/>
          <w:b/>
          <w:i w:val="0"/>
          <w:color w:val="000000"/>
          <w:sz w:val="24"/>
          <w:szCs w:val="24"/>
        </w:rPr>
        <w:t>СОДЕРЖАНИЕ УЧЕБНОГО ПРЕДМЕТА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2 КЛАСС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Общие сведения о языке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Фонетика и графика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Парные и непарные по твёрдости ‑ мягкости согласные звуки.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Парные и непарные по звонкости ‑ глухости согласные звуки.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Соотношение звукового и буквенного состава в словах с буквами е, ё, ю, я (в начале слова и после гласных).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Деление слов на слоги (в том числе при стечении согласных).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Использование знания алфавита при работе со словарями.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Орфоэпия</w:t>
      </w:r>
      <w:bookmarkStart w:id="3" w:name="_ftnref1"/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"https://workprogram.edsoo.ru/templates/415#_ftn1" \h </w:instrText>
      </w:r>
      <w:r>
        <w:rPr>
          <w:sz w:val="24"/>
          <w:szCs w:val="24"/>
        </w:rPr>
        <w:fldChar w:fldCharType="separate"/>
      </w:r>
      <w:r>
        <w:rPr>
          <w:rFonts w:ascii="Times New Roman" w:hAnsi="Times New Roman"/>
          <w:b/>
          <w:i w:val="0"/>
          <w:color w:val="0093FF"/>
          <w:sz w:val="24"/>
          <w:szCs w:val="24"/>
        </w:rPr>
        <w:t>[4]</w:t>
      </w:r>
      <w:r>
        <w:rPr>
          <w:rFonts w:ascii="Times New Roman" w:hAnsi="Times New Roman"/>
          <w:b/>
          <w:i w:val="0"/>
          <w:color w:val="0093FF"/>
          <w:sz w:val="24"/>
          <w:szCs w:val="24"/>
        </w:rPr>
        <w:fldChar w:fldCharType="end"/>
      </w:r>
      <w:bookmarkEnd w:id="3"/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Лексика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Однозначные и многозначные слова (простые случаи, наблюдение).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Наблюдение за использованием в речи синонимов, антонимов.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Состав слова (морфемика)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Суффикс как часть слова (наблюдение). Приставка как часть слова (наблюдение).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Морфология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Имя существительное (ознакомление): общее значение, вопросы («кто?», «что?»), употребление в речи.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Глагол (ознакомление): общее значение, вопросы («что делать?», «что сделать?» и другие), употребление в речи.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Синтаксис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Порядок слов в предложении; связь слов в предложении (повторение).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Виды предложений по цели высказывания: повествовательные, вопросительные, побудительные предложения.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Виды предложений по эмоциональной окраске (по интонации): восклицательные и невосклицательные предложения.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Орфография и пунктуация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Правила правописания и их применение: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разделительный мягкий знак;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сочетания чт, щн, нч;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проверяемые безударные гласные в корне слова;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парные звонкие и глухие согласные в корне слова;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непроверяемые гласные и согласные (перечень слов в орфографическом словаре учебника);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прописная буква в именах собственных: имена, фамилии, отчества людей, клички животных, географические названия;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раздельное написание предлогов с именами существительными.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Развитие речи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Типы текстов: описание, повествование, рассуждение, их особенности (первичное ознакомление).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Поздравление и поздравительная открытка.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Подробное изложение повествовательного текста объёмом 30-45 слов с опорой на вопросы.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bookmarkEnd w:id="2"/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  <w:bookmarkStart w:id="4" w:name="block-23186928"/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ПЛАНИРУЕМЫЕ ОБРАЗОВАТЕЛЬНЫЕ РЕЗУЛЬТАТЫ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ЛИЧНОСТНЫЕ РЕЗУЛЬТАТЫ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гражданско-патриотического воспитания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:</w:t>
      </w:r>
    </w:p>
    <w:p>
      <w:pPr>
        <w:numPr>
          <w:ilvl w:val="0"/>
          <w:numId w:val="1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>
      <w:pPr>
        <w:numPr>
          <w:ilvl w:val="0"/>
          <w:numId w:val="1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>
      <w:pPr>
        <w:numPr>
          <w:ilvl w:val="0"/>
          <w:numId w:val="1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>
      <w:pPr>
        <w:numPr>
          <w:ilvl w:val="0"/>
          <w:numId w:val="1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>
      <w:pPr>
        <w:numPr>
          <w:ilvl w:val="0"/>
          <w:numId w:val="1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духовно-нравственного воспитания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:</w:t>
      </w:r>
    </w:p>
    <w:p>
      <w:pPr>
        <w:numPr>
          <w:ilvl w:val="0"/>
          <w:numId w:val="2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осознание языка как одной из главных духовно-нравственных ценностей народа; </w:t>
      </w:r>
    </w:p>
    <w:p>
      <w:pPr>
        <w:numPr>
          <w:ilvl w:val="0"/>
          <w:numId w:val="2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признание индивидуальности каждого человека с опорой на собственный жизненный и читательский опыт;</w:t>
      </w:r>
    </w:p>
    <w:p>
      <w:pPr>
        <w:numPr>
          <w:ilvl w:val="0"/>
          <w:numId w:val="2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>
      <w:pPr>
        <w:numPr>
          <w:ilvl w:val="0"/>
          <w:numId w:val="2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эстетического воспитания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:</w:t>
      </w:r>
    </w:p>
    <w:p>
      <w:pPr>
        <w:numPr>
          <w:ilvl w:val="0"/>
          <w:numId w:val="3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>
      <w:pPr>
        <w:numPr>
          <w:ilvl w:val="0"/>
          <w:numId w:val="3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физического воспитания, формирования культуры здоровья и эмоционального благополучия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:</w:t>
      </w:r>
    </w:p>
    <w:p>
      <w:pPr>
        <w:numPr>
          <w:ilvl w:val="0"/>
          <w:numId w:val="4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>
      <w:pPr>
        <w:numPr>
          <w:ilvl w:val="0"/>
          <w:numId w:val="4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трудового воспитания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:</w:t>
      </w:r>
    </w:p>
    <w:p>
      <w:pPr>
        <w:numPr>
          <w:ilvl w:val="0"/>
          <w:numId w:val="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экологического воспитания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:</w:t>
      </w:r>
    </w:p>
    <w:p>
      <w:pPr>
        <w:numPr>
          <w:ilvl w:val="0"/>
          <w:numId w:val="6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бережное отношение к природе, формируемое в процессе работы с текстами;</w:t>
      </w:r>
    </w:p>
    <w:p>
      <w:pPr>
        <w:numPr>
          <w:ilvl w:val="0"/>
          <w:numId w:val="6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неприятие действий, приносящих вред природе;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ценности научного познания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:</w:t>
      </w:r>
    </w:p>
    <w:p>
      <w:pPr>
        <w:numPr>
          <w:ilvl w:val="0"/>
          <w:numId w:val="7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>
      <w:pPr>
        <w:numPr>
          <w:ilvl w:val="0"/>
          <w:numId w:val="7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МЕТАПРЕДМЕТНЫЕ РЕЗУЛЬТАТЫ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i w:val="0"/>
          <w:color w:val="000000"/>
          <w:sz w:val="24"/>
          <w:szCs w:val="24"/>
        </w:rPr>
        <w:t>базовые логические действия как часть познавательных универсальных учебных действий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:</w:t>
      </w:r>
    </w:p>
    <w:p>
      <w:pPr>
        <w:numPr>
          <w:ilvl w:val="0"/>
          <w:numId w:val="8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>
      <w:pPr>
        <w:numPr>
          <w:ilvl w:val="0"/>
          <w:numId w:val="8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объединять объекты (языковые единицы) по определённому признаку;</w:t>
      </w:r>
    </w:p>
    <w:p>
      <w:pPr>
        <w:numPr>
          <w:ilvl w:val="0"/>
          <w:numId w:val="8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>
      <w:pPr>
        <w:numPr>
          <w:ilvl w:val="0"/>
          <w:numId w:val="8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>
      <w:pPr>
        <w:numPr>
          <w:ilvl w:val="0"/>
          <w:numId w:val="8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>
      <w:pPr>
        <w:numPr>
          <w:ilvl w:val="0"/>
          <w:numId w:val="8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устанавливать причинно­следственные связи в ситуациях наблюдения за языковым материалом, делать выводы.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i w:val="0"/>
          <w:color w:val="000000"/>
          <w:sz w:val="24"/>
          <w:szCs w:val="24"/>
        </w:rPr>
        <w:t>базовые исследовательские действия как часть познавательных универсальных учебных действий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:</w:t>
      </w:r>
    </w:p>
    <w:p>
      <w:pPr>
        <w:numPr>
          <w:ilvl w:val="0"/>
          <w:numId w:val="9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 помощью учителя формулировать цель, планировать изменения языкового объекта, речевой ситуации;</w:t>
      </w:r>
    </w:p>
    <w:p>
      <w:pPr>
        <w:numPr>
          <w:ilvl w:val="0"/>
          <w:numId w:val="9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>
      <w:pPr>
        <w:numPr>
          <w:ilvl w:val="0"/>
          <w:numId w:val="9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>
      <w:pPr>
        <w:numPr>
          <w:ilvl w:val="0"/>
          <w:numId w:val="9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>
      <w:pPr>
        <w:numPr>
          <w:ilvl w:val="0"/>
          <w:numId w:val="9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прогнозировать возможное развитие процессов, событий и их последствия в аналогичных или сходных ситуациях.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i w:val="0"/>
          <w:color w:val="000000"/>
          <w:sz w:val="24"/>
          <w:szCs w:val="24"/>
        </w:rPr>
        <w:t>работать с информацией как часть познавательных универсальных учебных действий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:</w:t>
      </w:r>
    </w:p>
    <w:p>
      <w:pPr>
        <w:numPr>
          <w:ilvl w:val="0"/>
          <w:numId w:val="10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выбирать источник получения информации: нужный словарь для получения запрашиваемой информации, для уточнения;</w:t>
      </w:r>
    </w:p>
    <w:p>
      <w:pPr>
        <w:numPr>
          <w:ilvl w:val="0"/>
          <w:numId w:val="10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>
      <w:pPr>
        <w:numPr>
          <w:ilvl w:val="0"/>
          <w:numId w:val="10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>
      <w:pPr>
        <w:numPr>
          <w:ilvl w:val="0"/>
          <w:numId w:val="10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>
      <w:pPr>
        <w:numPr>
          <w:ilvl w:val="0"/>
          <w:numId w:val="10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анализировать и создавать текстовую, видео­, графическую, звуковую информацию в соответствии с учебной задачей;</w:t>
      </w:r>
    </w:p>
    <w:p>
      <w:pPr>
        <w:numPr>
          <w:ilvl w:val="0"/>
          <w:numId w:val="10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i w:val="0"/>
          <w:color w:val="000000"/>
          <w:sz w:val="24"/>
          <w:szCs w:val="24"/>
        </w:rPr>
        <w:t>общения как часть коммуникативных универсальных учебных действий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:</w:t>
      </w:r>
    </w:p>
    <w:p>
      <w:pPr>
        <w:numPr>
          <w:ilvl w:val="0"/>
          <w:numId w:val="11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>
      <w:pPr>
        <w:numPr>
          <w:ilvl w:val="0"/>
          <w:numId w:val="11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проявлять уважительное отношение к собеседнику, соблюдать правила ведения диалоги и дискуссии;</w:t>
      </w:r>
    </w:p>
    <w:p>
      <w:pPr>
        <w:numPr>
          <w:ilvl w:val="0"/>
          <w:numId w:val="11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признавать возможность существования разных точек зрения;</w:t>
      </w:r>
    </w:p>
    <w:p>
      <w:pPr>
        <w:numPr>
          <w:ilvl w:val="0"/>
          <w:numId w:val="11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корректно и аргументированно высказывать своё мнение;</w:t>
      </w:r>
    </w:p>
    <w:p>
      <w:pPr>
        <w:numPr>
          <w:ilvl w:val="0"/>
          <w:numId w:val="11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строить речевое высказывание в соответствии с поставленной задачей;</w:t>
      </w:r>
    </w:p>
    <w:p>
      <w:pPr>
        <w:numPr>
          <w:ilvl w:val="0"/>
          <w:numId w:val="11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создавать устные и письменные тексты (описание, рассуждение, повествование) в соответствии с речевой ситуацией;</w:t>
      </w:r>
    </w:p>
    <w:p>
      <w:pPr>
        <w:numPr>
          <w:ilvl w:val="0"/>
          <w:numId w:val="11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>
      <w:pPr>
        <w:numPr>
          <w:ilvl w:val="0"/>
          <w:numId w:val="11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подбирать иллюстративный материал (рисунки, фото, плакаты) к тексту выступления.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i w:val="0"/>
          <w:color w:val="000000"/>
          <w:sz w:val="24"/>
          <w:szCs w:val="24"/>
        </w:rPr>
        <w:t>самоорганизации как части регулятивных универсальных учебных действий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:</w:t>
      </w:r>
    </w:p>
    <w:p>
      <w:pPr>
        <w:numPr>
          <w:ilvl w:val="0"/>
          <w:numId w:val="12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планировать действия по решению учебной задачи для получения результата;</w:t>
      </w:r>
    </w:p>
    <w:p>
      <w:pPr>
        <w:numPr>
          <w:ilvl w:val="0"/>
          <w:numId w:val="12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выстраивать последовательность выбранных действий.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i w:val="0"/>
          <w:color w:val="000000"/>
          <w:sz w:val="24"/>
          <w:szCs w:val="24"/>
        </w:rPr>
        <w:t>самоконтроля как части регулятивных универсальных учебных действий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:</w:t>
      </w:r>
    </w:p>
    <w:p>
      <w:pPr>
        <w:numPr>
          <w:ilvl w:val="0"/>
          <w:numId w:val="13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устанавливать причины успеха (неудач) учебной деятельности;</w:t>
      </w:r>
    </w:p>
    <w:p>
      <w:pPr>
        <w:numPr>
          <w:ilvl w:val="0"/>
          <w:numId w:val="13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корректировать свои учебные действия для преодоления речевых и орфографических ошибок;</w:t>
      </w:r>
    </w:p>
    <w:p>
      <w:pPr>
        <w:numPr>
          <w:ilvl w:val="0"/>
          <w:numId w:val="13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>
      <w:pPr>
        <w:numPr>
          <w:ilvl w:val="0"/>
          <w:numId w:val="13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>
      <w:pPr>
        <w:numPr>
          <w:ilvl w:val="0"/>
          <w:numId w:val="13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i w:val="0"/>
          <w:color w:val="000000"/>
          <w:sz w:val="24"/>
          <w:szCs w:val="24"/>
        </w:rPr>
        <w:t>совместной деятельности:</w:t>
      </w:r>
    </w:p>
    <w:p>
      <w:pPr>
        <w:numPr>
          <w:ilvl w:val="0"/>
          <w:numId w:val="14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>
      <w:pPr>
        <w:numPr>
          <w:ilvl w:val="0"/>
          <w:numId w:val="14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>
      <w:pPr>
        <w:numPr>
          <w:ilvl w:val="0"/>
          <w:numId w:val="14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проявлять готовность руководить, выполнять поручения, подчиняться, самостоятельно разрешать конфликты;</w:t>
      </w:r>
    </w:p>
    <w:p>
      <w:pPr>
        <w:numPr>
          <w:ilvl w:val="0"/>
          <w:numId w:val="14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ответственно выполнять свою часть работы;</w:t>
      </w:r>
    </w:p>
    <w:p>
      <w:pPr>
        <w:numPr>
          <w:ilvl w:val="0"/>
          <w:numId w:val="14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оценивать свой вклад в общий результат;</w:t>
      </w:r>
    </w:p>
    <w:p>
      <w:pPr>
        <w:numPr>
          <w:ilvl w:val="0"/>
          <w:numId w:val="14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выполнять совместные проектные задания с опорой на предложенные образцы. 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ПРЕДМЕТНЫЕ РЕЗУЛЬТАТЫ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2 КЛАСС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К концу обучения во </w:t>
      </w:r>
      <w:r>
        <w:rPr>
          <w:rFonts w:ascii="Times New Roman" w:hAnsi="Times New Roman"/>
          <w:b/>
          <w:i w:val="0"/>
          <w:color w:val="000000"/>
          <w:sz w:val="24"/>
          <w:szCs w:val="24"/>
        </w:rPr>
        <w:t xml:space="preserve">втором классе 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обучающийся научится:</w:t>
      </w:r>
    </w:p>
    <w:p>
      <w:pPr>
        <w:numPr>
          <w:ilvl w:val="0"/>
          <w:numId w:val="1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осознавать язык как основное средство общения;</w:t>
      </w:r>
    </w:p>
    <w:p>
      <w:pPr>
        <w:numPr>
          <w:ilvl w:val="0"/>
          <w:numId w:val="1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>
      <w:pPr>
        <w:numPr>
          <w:ilvl w:val="0"/>
          <w:numId w:val="1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определять количество слогов в слове; делить слово на слоги (в том числе слова со стечением согласных);</w:t>
      </w:r>
    </w:p>
    <w:p>
      <w:pPr>
        <w:numPr>
          <w:ilvl w:val="0"/>
          <w:numId w:val="1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устанавливать соотношение звукового и буквенного состава слова, в том числе с учётом функций букв е, ё, ю, я;</w:t>
      </w:r>
    </w:p>
    <w:p>
      <w:pPr>
        <w:numPr>
          <w:ilvl w:val="0"/>
          <w:numId w:val="1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обозначать на письме мягкость согласных звуков буквой мягкий знак в середине слова;</w:t>
      </w:r>
    </w:p>
    <w:p>
      <w:pPr>
        <w:numPr>
          <w:ilvl w:val="0"/>
          <w:numId w:val="1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находить однокоренные слова;</w:t>
      </w:r>
    </w:p>
    <w:p>
      <w:pPr>
        <w:numPr>
          <w:ilvl w:val="0"/>
          <w:numId w:val="1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выделять в слове корень (простые случаи);</w:t>
      </w:r>
    </w:p>
    <w:p>
      <w:pPr>
        <w:numPr>
          <w:ilvl w:val="0"/>
          <w:numId w:val="1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выделять в слове окончание;</w:t>
      </w:r>
    </w:p>
    <w:p>
      <w:pPr>
        <w:numPr>
          <w:ilvl w:val="0"/>
          <w:numId w:val="1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>
      <w:pPr>
        <w:numPr>
          <w:ilvl w:val="0"/>
          <w:numId w:val="1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распознавать слова, отвечающие на вопросы «кто?», «что?»;</w:t>
      </w:r>
    </w:p>
    <w:p>
      <w:pPr>
        <w:numPr>
          <w:ilvl w:val="0"/>
          <w:numId w:val="1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распознавать слова, отвечающие на вопросы «что делать?», «что сделать?» и другие;</w:t>
      </w:r>
    </w:p>
    <w:p>
      <w:pPr>
        <w:numPr>
          <w:ilvl w:val="0"/>
          <w:numId w:val="1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распознавать слова, отвечающие на вопросы «какой?», «какая?», «какое?», «какие?»;</w:t>
      </w:r>
    </w:p>
    <w:p>
      <w:pPr>
        <w:numPr>
          <w:ilvl w:val="0"/>
          <w:numId w:val="1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определять вид предложения по цели высказывания и по эмоциональной окраске;</w:t>
      </w:r>
    </w:p>
    <w:p>
      <w:pPr>
        <w:numPr>
          <w:ilvl w:val="0"/>
          <w:numId w:val="1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находить место орфограммы в слове и между словами на изученные правила;</w:t>
      </w:r>
    </w:p>
    <w:p>
      <w:pPr>
        <w:numPr>
          <w:ilvl w:val="0"/>
          <w:numId w:val="1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применять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>
      <w:pPr>
        <w:numPr>
          <w:ilvl w:val="0"/>
          <w:numId w:val="1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правильно списывать (без пропусков и искажений букв) слова и предложения, тексты объёмом не более 50 слов;</w:t>
      </w:r>
    </w:p>
    <w:p>
      <w:pPr>
        <w:numPr>
          <w:ilvl w:val="0"/>
          <w:numId w:val="1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>
      <w:pPr>
        <w:numPr>
          <w:ilvl w:val="0"/>
          <w:numId w:val="1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находить и исправлять ошибки на изученные правила, описки;</w:t>
      </w:r>
    </w:p>
    <w:p>
      <w:pPr>
        <w:numPr>
          <w:ilvl w:val="0"/>
          <w:numId w:val="1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пользоваться толковым, орфографическим, орфоэпическим словарями учебника;</w:t>
      </w:r>
    </w:p>
    <w:p>
      <w:pPr>
        <w:numPr>
          <w:ilvl w:val="0"/>
          <w:numId w:val="1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>
      <w:pPr>
        <w:numPr>
          <w:ilvl w:val="0"/>
          <w:numId w:val="1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формулировать простые выводы на основе прочитанного (услышанного) устно и письменно (1-2 предложения);</w:t>
      </w:r>
    </w:p>
    <w:p>
      <w:pPr>
        <w:numPr>
          <w:ilvl w:val="0"/>
          <w:numId w:val="1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составлять предложения из слов, устанавливая между ними смысловую связь по вопросам;</w:t>
      </w:r>
    </w:p>
    <w:p>
      <w:pPr>
        <w:numPr>
          <w:ilvl w:val="0"/>
          <w:numId w:val="1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определять тему текста и озаглавливать текст, отражая его тему;</w:t>
      </w:r>
    </w:p>
    <w:p>
      <w:pPr>
        <w:numPr>
          <w:ilvl w:val="0"/>
          <w:numId w:val="1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составлять текст из разрозненных предложений, частей текста;</w:t>
      </w:r>
    </w:p>
    <w:p>
      <w:pPr>
        <w:numPr>
          <w:ilvl w:val="0"/>
          <w:numId w:val="1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писать подробное изложение повествовательного текста объёмом 30-45 слов с опорой на вопросы;</w:t>
      </w:r>
    </w:p>
    <w:p>
      <w:pPr>
        <w:numPr>
          <w:ilvl w:val="0"/>
          <w:numId w:val="15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bookmarkEnd w:id="4"/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  <w:bookmarkStart w:id="5" w:name="block-23186929"/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 xml:space="preserve"> ТЕМАТИЧЕСКОЕ ПЛАНИРОВАНИЕ </w:t>
      </w:r>
    </w:p>
    <w:p>
      <w:pPr>
        <w:spacing w:before="0" w:after="0"/>
        <w:jc w:val="left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 xml:space="preserve">  2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"/>
        <w:gridCol w:w="2468"/>
        <w:gridCol w:w="991"/>
        <w:gridCol w:w="947"/>
        <w:gridCol w:w="886"/>
        <w:gridCol w:w="3060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  <w:sectPr>
          <w:pgSz w:w="11906" w:h="16383"/>
          <w:pgMar w:top="1800" w:right="1440" w:bottom="1800" w:left="1440" w:header="720" w:footer="720" w:gutter="0"/>
          <w:cols w:space="720" w:num="1"/>
        </w:sectPr>
      </w:pPr>
    </w:p>
    <w:p>
      <w:pPr>
        <w:rPr>
          <w:sz w:val="24"/>
          <w:szCs w:val="24"/>
        </w:rPr>
        <w:sectPr>
          <w:pgSz w:w="11906" w:h="16383"/>
          <w:pgMar w:top="1800" w:right="1440" w:bottom="1800" w:left="1440" w:header="720" w:footer="720" w:gutter="0"/>
          <w:cols w:space="720" w:num="1"/>
        </w:sectPr>
      </w:pPr>
      <w:bookmarkStart w:id="6" w:name="block-23186929"/>
    </w:p>
    <w:bookmarkEnd w:id="5"/>
    <w:bookmarkEnd w:id="6"/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  <w:bookmarkStart w:id="7" w:name="block-23186932"/>
      <w:r>
        <w:rPr>
          <w:rFonts w:ascii="Times New Roman" w:hAnsi="Times New Roman"/>
          <w:b/>
          <w:i w:val="0"/>
          <w:color w:val="000000"/>
          <w:sz w:val="24"/>
          <w:szCs w:val="24"/>
        </w:rPr>
        <w:t xml:space="preserve"> ВАРИАНТ 1.</w:t>
      </w:r>
    </w:p>
    <w:p>
      <w:pPr>
        <w:spacing w:before="0" w:after="0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 xml:space="preserve"> 2 КЛАСС </w:t>
      </w:r>
    </w:p>
    <w:tbl>
      <w:tblPr>
        <w:tblStyle w:val="7"/>
        <w:tblW w:w="10200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1"/>
        <w:gridCol w:w="2708"/>
        <w:gridCol w:w="982"/>
        <w:gridCol w:w="867"/>
        <w:gridCol w:w="861"/>
        <w:gridCol w:w="1497"/>
        <w:gridCol w:w="2654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270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2710" w:type="dxa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497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265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708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>Кон</w:t>
            </w:r>
            <w:r>
              <w:rPr>
                <w:rFonts w:hint="default"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>раб</w:t>
            </w:r>
            <w:r>
              <w:rPr>
                <w:rFonts w:hint="default"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>Пра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hint="default"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 Раб</w:t>
            </w:r>
            <w:r>
              <w:rPr>
                <w:rFonts w:hint="default"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497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654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Язык как явление национальной культуры. Многообразие языкового пространства России и мира. Наша речь и наш язык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01.09.2023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Диалогическая форма речи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04.09.2023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лексика: о происхождении слов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05.09.2023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Текст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06.09.2023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07.09.2023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Тема текста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11.09.2023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Основная мысль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12.09.2023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Заглавие текста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13.09.2023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Подбор заголовков к предложенным текстам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14.09.2023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15.09.2023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Последовательность частей текста (абзацев). Абзац. Красная строка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18.09.2023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19.09.2023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Корректирование текстов с нарушенным порядком предложений. Тренинг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20.09.2023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Корректирование текстов с нарушенным порядком абзацев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21.09.2023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22.09.2023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Предложение как единица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25.09.2023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Предложение и слово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26.09.2023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Связь слов в предложении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27.09.2023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Виды предложений по цели высказывания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28.09.2023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Восклицательные и невосклицательные предложения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29.09.2023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02.10.2023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03.10.2023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04.10.2023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05.10.2023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Предложение: систематизация знаний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06.10.2023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Слово и его значение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09.10.2023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10.10.2023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Однозначные и многозначные слова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11.10.2023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Значение слова в словаре и тексте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12.10.2023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Многозначные слова. Прямое и переносное значение слова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13.10.2023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Синонимы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16.10.2023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Синонимы в тексте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17.10.2023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Антонимы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18.10.2023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Наблюдение за использованием антонимов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19.10.2023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20.10.2023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Обобщение знаний по разделу «Лексика»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23.10.2023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лексика: проверочная работа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24.10.2023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Однокоренные (родственные) слова. Корень слова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25.10.2023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Признаки однокоренных (родственных) слов. Корень слова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26.10.2023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Корень как часть слова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27.10.2023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Корень как общая часть родственных слов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06.11.2023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Корень слова: обобщение знаний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07.11.2023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Окончание как изменяемая часть слова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08.11.2023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Изменение формы слова с помощью окончания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09.11.2023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Различение изменяемых и неизменяемых слов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10.11.2023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13.11.2023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Суффикс как часть слова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14.11.2023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Приставка как часть слова (наблюдение)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15.11.2023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Роль суффиксов и приставок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16.11.2023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Состав слова: систематизация знаний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17.11.2023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Состав слова: обобщение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20.11.2023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21.11.2023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22.11.2023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Суффикс как часть слова: наблюдение за значением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23.11.2023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24.11.2023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Перенос слов по слогам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27.11.2023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Перенос слов по слогам: закрепление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28.11.2023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29.11.2023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30.11.2023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01.12.2023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04.12.2023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Правописание слов с безударным гласным звуком в корне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05.12.2023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Единообразное написание гласных в корне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06.12.2023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07.12.2023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08.12.2023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11.12.2023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12.12.2023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Непроверяемые гласные в корне слова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13.12.2023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14.12.2023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Списывание текста. Словарный диктант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15.12.2023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71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18.12.2023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19.12.2023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Знакомство с жанром поздравления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20.12.2023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Функции мягкого знака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21.12.2023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22.12.2023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25.12.2023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26.12.2023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Повторение алгоритма списывания текста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27.12.2023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Диктант на изученные правила (безударные гласные в корне слова)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28.12.2023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Работа над ошибками, допущенными в диктанте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29.12.2023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08.01.2024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09.01.2024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10.01.2024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Сочетания чк, чн, чт, щн, нч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11.01.2024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12.01.2024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86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15.01.2024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Гласные после шипящих в сочетаниях ча, ща, чу, щу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16.01.2024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17.01.2024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18.01.2024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Парные и непарные по звонкости - глухости согласные звуки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19.01.2024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91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22.01.2024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23.01.2024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Способы проверки согласных в корне слова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24.01.2024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94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25.01.2024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Учимся писать буквы согласных в корне слова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26.01.2024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96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29.01.2024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Учимся писать буквы гласных и согласных в корне слова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30.01.2024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98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31.01.2024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99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01.02.2024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Списывание текста. Словарный диктант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02.02.2024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Использование на письме разделительных ъ и ь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05.02.2024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Правописание слов с разделительным мягким знаком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06.02.2024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07.02.2024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08.02.2024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09.02.2024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12.02.2024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Списывание текста. Словарный диктант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13.02.2024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Имя существительное как часть речи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14.02.2024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Имя существительное: употребление в речи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15.02.2024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Имя существительное: значение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16.02.2024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Имя существительное : вопросы («кто?», «что?»)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19.02.2024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Употребление прописной и строчной буквы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20.02.2024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21.02.2024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22.02.2024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26.02.2024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27.02.2024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Имя существительное: изменение по числам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28.02.2024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Число имён существительных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29.02.2024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01.03.2024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05.03.2024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Глагол как часть речи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06.03.2024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Глагол: значение. Для чего нужны глаголы в нашей речи?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07.03.2024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Глагол: вопросы «что делать?», «что сделать?» и др.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11.03.2024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Единственное и множественное число глаголов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12.03.2024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13.03.2024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Текст-повествование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14.03.2024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Особенности текстов-повествований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15.03.2024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развитие речи: учимся сочинять текст-повествование. Составление текста-повествования на тему "Как приготовить салат"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18.03.2024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Обобщение знаний о глаголе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19.03.2024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морфология. Тренинг. Отработка темы "Глагол"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20.03.2024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Диктант на изученные правила (орфограммы корня)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21.03.2024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Работа над ошибками, допущенными в диктанте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22.03.2024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Имя прилагательное как часть речи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01.04.2024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Имя прилагательное: значение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02.04.2024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Обобщение знаний об имени прилагательном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03.04.2024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морфология: роль имён прилагательных в тексте. Единственное и множественное число имен прилагательных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04.04.2024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Связь имени прилагательного с именем существительным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05.04.2024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Текст-описание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08.04.2024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09.04.2024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Особенности текстов-описаний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10.04.2024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развитие речи: учимся сочинять текст-описание. Составление текста-описания натюрморта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11.04.2024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Диктант на изученные орфограммы в корне слова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12.04.2024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Работа над ошибками, допущенными в диктанте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15.04.2024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16.04.2024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развитие речи: составление текста по рисунку с включением в него диалога. Практикум по овладению диалогической речью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17.04.2024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Текст-рассуждение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18.04.2024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Особенности текстов-рассуждений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19.04.2024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Предлог. Отличие предлогов от приставок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22.04.2024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23.04.2024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24.04.2024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25.04.2024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Части речи: обобщение. Тренинг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26.04.2024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29.04.2024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морфология: части речи. Тренинг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30.04.2024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Различение текстов-описаний и текстов-повествований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02.05.2024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морфология. Тренинг. Отработка темы "Предлоги"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03.05.2024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Части речи: систематизация знаний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07.05.2024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08.05.2024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морфология: роль глаголов в тексте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13.05.2024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14.05.2024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15.05.2024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16.05.2024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орфография: отработка орфограмм, вызывающих трудности. 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20.05.2024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21.05.2024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22.05.2024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23.05.2024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23.05.2024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орфография: проверочная работа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24.05.2024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 по разделу орфография: проверочная работа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27.05.2024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Контрольный диктант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28.05.2024 </w:t>
            </w:r>
          </w:p>
        </w:tc>
        <w:tc>
          <w:tcPr>
            <w:tcW w:w="265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"https://m.edsoo.ru/7f410de8"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https://m.edsoo.ru/7f410de8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339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170 </w:t>
            </w:r>
          </w:p>
        </w:tc>
        <w:tc>
          <w:tcPr>
            <w:tcW w:w="86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415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  <w:sectPr>
          <w:pgSz w:w="11906" w:h="16383"/>
          <w:pgMar w:top="1800" w:right="1440" w:bottom="1800" w:left="1440" w:header="720" w:footer="720" w:gutter="0"/>
          <w:cols w:space="720" w:num="1"/>
        </w:sectPr>
      </w:pPr>
    </w:p>
    <w:p>
      <w:pPr>
        <w:rPr>
          <w:sz w:val="24"/>
          <w:szCs w:val="24"/>
        </w:rPr>
        <w:sectPr>
          <w:pgSz w:w="16383" w:h="11906" w:orient="landscape"/>
          <w:cols w:space="720" w:num="1"/>
        </w:sectPr>
      </w:pPr>
      <w:bookmarkStart w:id="8" w:name="block-23186932"/>
    </w:p>
    <w:bookmarkEnd w:id="7"/>
    <w:bookmarkEnd w:id="8"/>
    <w:p>
      <w:pPr>
        <w:spacing w:before="0" w:after="0"/>
        <w:ind w:left="120"/>
        <w:jc w:val="left"/>
        <w:rPr>
          <w:sz w:val="24"/>
          <w:szCs w:val="24"/>
        </w:rPr>
      </w:pPr>
      <w:bookmarkStart w:id="9" w:name="block-23186931"/>
      <w:r>
        <w:rPr>
          <w:rFonts w:ascii="Times New Roman" w:hAnsi="Times New Roman"/>
          <w:b/>
          <w:i w:val="0"/>
          <w:color w:val="000000"/>
          <w:sz w:val="24"/>
          <w:szCs w:val="24"/>
        </w:rPr>
        <w:t>УЧЕБНО-МЕТОДИЧЕСКОЕ ОБЕСПЕЧЕНИЕ ОБРАЗОВАТЕЛЬНОГО ПРОЦЕССА</w:t>
      </w:r>
    </w:p>
    <w:p>
      <w:pPr>
        <w:spacing w:before="0" w:after="0" w:line="480" w:lineRule="auto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ОБЯЗАТЕЛЬНЫЕ УЧЕБНЫЕ МАТЕРИАЛЫ ДЛЯ УЧЕНИКА</w:t>
      </w:r>
    </w:p>
    <w:p>
      <w:pPr>
        <w:spacing w:before="0" w:after="0" w:line="240" w:lineRule="auto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​‌</w:t>
      </w:r>
      <w:bookmarkStart w:id="10" w:name="dce57170-aafe-4279-bc99-7e0b1532e74c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• Русский язык (в 2 частях), 2 класс/ Канакина В.П., Горецкий В.Г., Акционерное общество «Издательство «Просвещение»</w:t>
      </w:r>
      <w:bookmarkEnd w:id="10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‌​</w:t>
      </w:r>
    </w:p>
    <w:p>
      <w:pPr>
        <w:spacing w:before="0" w:after="0" w:line="480" w:lineRule="auto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​‌‌</w:t>
      </w:r>
      <w:r>
        <w:rPr>
          <w:rFonts w:ascii="Times New Roman" w:hAnsi="Times New Roman"/>
          <w:b/>
          <w:i w:val="0"/>
          <w:color w:val="000000"/>
          <w:sz w:val="24"/>
          <w:szCs w:val="24"/>
        </w:rPr>
        <w:t>МЕТОДИЧЕСКИЕ МАТЕРИАЛЫ ДЛЯ УЧИТЕЛЯ</w:t>
      </w:r>
    </w:p>
    <w:p>
      <w:pPr>
        <w:spacing w:before="0" w:after="0" w:line="240" w:lineRule="auto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​‌</w:t>
      </w:r>
      <w:bookmarkStart w:id="11" w:name="90a527ce-5992-48fa-934a-f9ebf19234e8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- Программы начального общего образования Москва «Просвещение»</w:t>
      </w:r>
      <w:bookmarkEnd w:id="11"/>
      <w:r>
        <w:rPr>
          <w:sz w:val="24"/>
          <w:szCs w:val="24"/>
        </w:rPr>
        <w:br w:type="textWrapping"/>
      </w:r>
      <w:bookmarkStart w:id="12" w:name="90a527ce-5992-48fa-934a-f9ebf19234e8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2014г..</w:t>
      </w:r>
      <w:bookmarkEnd w:id="12"/>
      <w:r>
        <w:rPr>
          <w:sz w:val="24"/>
          <w:szCs w:val="24"/>
        </w:rPr>
        <w:br w:type="textWrapping"/>
      </w:r>
      <w:bookmarkStart w:id="13" w:name="90a527ce-5992-48fa-934a-f9ebf19234e8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- Т.Н.Ситникова. Поурочные разработки по русскому языку к УМК В. П.</w:t>
      </w:r>
      <w:bookmarkEnd w:id="13"/>
      <w:r>
        <w:rPr>
          <w:sz w:val="24"/>
          <w:szCs w:val="24"/>
        </w:rPr>
        <w:br w:type="textWrapping"/>
      </w:r>
      <w:bookmarkStart w:id="14" w:name="90a527ce-5992-48fa-934a-f9ebf19234e8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Канакиной, В. Г. Горецкого. М.: ВАКО, 2014 г.</w:t>
      </w:r>
      <w:bookmarkEnd w:id="14"/>
      <w:r>
        <w:rPr>
          <w:sz w:val="24"/>
          <w:szCs w:val="24"/>
        </w:rPr>
        <w:br w:type="textWrapping"/>
      </w:r>
      <w:bookmarkStart w:id="15" w:name="90a527ce-5992-48fa-934a-f9ebf19234e8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- Нефедова Е.А., Узорова О.В. Практическое пособие по развитию речи.-</w:t>
      </w:r>
      <w:bookmarkEnd w:id="15"/>
      <w:r>
        <w:rPr>
          <w:sz w:val="24"/>
          <w:szCs w:val="24"/>
        </w:rPr>
        <w:br w:type="textWrapping"/>
      </w:r>
      <w:bookmarkStart w:id="16" w:name="90a527ce-5992-48fa-934a-f9ebf19234e8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М.:АСТ Астрель,2014</w:t>
      </w:r>
      <w:bookmarkEnd w:id="16"/>
      <w:r>
        <w:rPr>
          <w:sz w:val="24"/>
          <w:szCs w:val="24"/>
        </w:rPr>
        <w:br w:type="textWrapping"/>
      </w:r>
      <w:bookmarkStart w:id="17" w:name="90a527ce-5992-48fa-934a-f9ebf19234e8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- Словари по русскому языку: толковый, морфемный,</w:t>
      </w:r>
      <w:bookmarkEnd w:id="17"/>
      <w:r>
        <w:rPr>
          <w:sz w:val="24"/>
          <w:szCs w:val="24"/>
        </w:rPr>
        <w:br w:type="textWrapping"/>
      </w:r>
      <w:bookmarkStart w:id="18" w:name="90a527ce-5992-48fa-934a-f9ebf19234e8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словообразовательный, орфоэпический, фразеологизмов.</w:t>
      </w:r>
      <w:bookmarkEnd w:id="18"/>
      <w:r>
        <w:rPr>
          <w:sz w:val="24"/>
          <w:szCs w:val="24"/>
        </w:rPr>
        <w:br w:type="textWrapping"/>
      </w:r>
      <w:bookmarkStart w:id="19" w:name="90a527ce-5992-48fa-934a-f9ebf19234e8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- Магнитная классная доска с набором приспособлений для крепления</w:t>
      </w:r>
      <w:bookmarkEnd w:id="19"/>
      <w:r>
        <w:rPr>
          <w:sz w:val="24"/>
          <w:szCs w:val="24"/>
        </w:rPr>
        <w:br w:type="textWrapping"/>
      </w:r>
      <w:bookmarkStart w:id="20" w:name="90a527ce-5992-48fa-934a-f9ebf19234e8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таблиц, постеров и картинок.</w:t>
      </w:r>
      <w:bookmarkEnd w:id="20"/>
      <w:r>
        <w:rPr>
          <w:sz w:val="24"/>
          <w:szCs w:val="24"/>
        </w:rPr>
        <w:br w:type="textWrapping"/>
      </w:r>
      <w:bookmarkStart w:id="21" w:name="90a527ce-5992-48fa-934a-f9ebf19234e8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- Персональный компьютер.</w:t>
      </w:r>
      <w:bookmarkEnd w:id="21"/>
      <w:r>
        <w:rPr>
          <w:sz w:val="24"/>
          <w:szCs w:val="24"/>
        </w:rPr>
        <w:br w:type="textWrapping"/>
      </w:r>
      <w:bookmarkStart w:id="22" w:name="90a527ce-5992-48fa-934a-f9ebf19234e8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- Интерактивная доска.</w:t>
      </w:r>
      <w:bookmarkEnd w:id="22"/>
      <w:r>
        <w:rPr>
          <w:sz w:val="24"/>
          <w:szCs w:val="24"/>
        </w:rPr>
        <w:br w:type="textWrapping"/>
      </w:r>
      <w:bookmarkStart w:id="23" w:name="90a527ce-5992-48fa-934a-f9ebf19234e8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- Таблицы, соответствующие тематике программы по русскому языку.</w:t>
      </w:r>
      <w:bookmarkEnd w:id="23"/>
      <w:r>
        <w:rPr>
          <w:sz w:val="24"/>
          <w:szCs w:val="24"/>
        </w:rPr>
        <w:br w:type="textWrapping"/>
      </w:r>
      <w:bookmarkStart w:id="24" w:name="90a527ce-5992-48fa-934a-f9ebf19234e8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ИКТ и ЦОР:</w:t>
      </w:r>
      <w:bookmarkEnd w:id="24"/>
      <w:r>
        <w:rPr>
          <w:sz w:val="24"/>
          <w:szCs w:val="24"/>
        </w:rPr>
        <w:br w:type="textWrapping"/>
      </w:r>
      <w:bookmarkStart w:id="25" w:name="90a527ce-5992-48fa-934a-f9ebf19234e8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- Каталог образовательных ресурсов сети Интернет: http://katalog.iot.ru/</w:t>
      </w:r>
      <w:bookmarkEnd w:id="25"/>
      <w:r>
        <w:rPr>
          <w:sz w:val="24"/>
          <w:szCs w:val="24"/>
        </w:rPr>
        <w:br w:type="textWrapping"/>
      </w:r>
      <w:bookmarkStart w:id="26" w:name="90a527ce-5992-48fa-934a-f9ebf19234e8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- Единое окно доступа к образовательным ресурсам:</w:t>
      </w:r>
      <w:bookmarkEnd w:id="26"/>
      <w:r>
        <w:rPr>
          <w:sz w:val="24"/>
          <w:szCs w:val="24"/>
        </w:rPr>
        <w:br w:type="textWrapping"/>
      </w:r>
      <w:bookmarkStart w:id="27" w:name="90a527ce-5992-48fa-934a-f9ebf19234e8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http://window.edu.ru/window</w:t>
      </w:r>
      <w:bookmarkEnd w:id="27"/>
      <w:r>
        <w:rPr>
          <w:sz w:val="24"/>
          <w:szCs w:val="24"/>
        </w:rPr>
        <w:br w:type="textWrapping"/>
      </w:r>
      <w:bookmarkStart w:id="28" w:name="90a527ce-5992-48fa-934a-f9ebf19234e8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- Единая коллекция цифровых образовательных ресурсов: http://schoolcollection.edu.ru</w:t>
      </w:r>
      <w:bookmarkEnd w:id="28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‌​</w:t>
      </w:r>
    </w:p>
    <w:p>
      <w:pPr>
        <w:spacing w:before="0" w:after="0"/>
        <w:ind w:left="120"/>
        <w:jc w:val="left"/>
        <w:rPr>
          <w:sz w:val="24"/>
          <w:szCs w:val="24"/>
        </w:rPr>
      </w:pPr>
    </w:p>
    <w:p>
      <w:pPr>
        <w:spacing w:before="0" w:after="0" w:line="480" w:lineRule="auto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ЦИФРОВЫЕ ОБРАЗОВАТЕЛЬНЫЕ РЕСУРСЫ И РЕСУРСЫ СЕТИ ИНТЕРНЕТ</w:t>
      </w:r>
    </w:p>
    <w:p>
      <w:pPr>
        <w:spacing w:before="0" w:after="0" w:line="240" w:lineRule="auto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​</w:t>
      </w:r>
      <w:r>
        <w:rPr>
          <w:rFonts w:ascii="Times New Roman" w:hAnsi="Times New Roman"/>
          <w:b w:val="0"/>
          <w:i w:val="0"/>
          <w:color w:val="333333"/>
          <w:sz w:val="24"/>
          <w:szCs w:val="24"/>
        </w:rPr>
        <w:t>​‌</w:t>
      </w:r>
      <w:bookmarkStart w:id="29" w:name="f6c4fe85-87f1-4037-9dc4-845745bb7b9d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1. Сайт Министерства образования и науки РФ http://www.mon.gov.ru</w:t>
      </w:r>
      <w:bookmarkEnd w:id="29"/>
      <w:r>
        <w:rPr>
          <w:sz w:val="24"/>
          <w:szCs w:val="24"/>
        </w:rPr>
        <w:br w:type="textWrapping"/>
      </w:r>
      <w:bookmarkStart w:id="30" w:name="f6c4fe85-87f1-4037-9dc4-845745bb7b9d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2. Сайт Рособразования http://www.ed.gov.ru</w:t>
      </w:r>
      <w:bookmarkEnd w:id="30"/>
      <w:r>
        <w:rPr>
          <w:sz w:val="24"/>
          <w:szCs w:val="24"/>
        </w:rPr>
        <w:br w:type="textWrapping"/>
      </w:r>
      <w:bookmarkStart w:id="31" w:name="f6c4fe85-87f1-4037-9dc4-845745bb7b9d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3. Федеральный портал «Российское образование» http://www.edu.ru</w:t>
      </w:r>
      <w:bookmarkEnd w:id="31"/>
      <w:r>
        <w:rPr>
          <w:sz w:val="24"/>
          <w:szCs w:val="24"/>
        </w:rPr>
        <w:br w:type="textWrapping"/>
      </w:r>
      <w:bookmarkStart w:id="32" w:name="f6c4fe85-87f1-4037-9dc4-845745bb7b9d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4. Российский образовательный портал http://www.school.edu.ru</w:t>
      </w:r>
      <w:bookmarkEnd w:id="32"/>
      <w:r>
        <w:rPr>
          <w:sz w:val="24"/>
          <w:szCs w:val="24"/>
        </w:rPr>
        <w:br w:type="textWrapping"/>
      </w:r>
      <w:bookmarkStart w:id="33" w:name="f6c4fe85-87f1-4037-9dc4-845745bb7b9d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5. Каталог учебных изданий, электронного http://www.ndce.edu.ru</w:t>
      </w:r>
      <w:bookmarkEnd w:id="33"/>
      <w:r>
        <w:rPr>
          <w:sz w:val="24"/>
          <w:szCs w:val="24"/>
        </w:rPr>
        <w:br w:type="textWrapping"/>
      </w:r>
      <w:bookmarkStart w:id="34" w:name="f6c4fe85-87f1-4037-9dc4-845745bb7b9d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оборудования и электронных образовательных</w:t>
      </w:r>
      <w:bookmarkEnd w:id="34"/>
      <w:r>
        <w:rPr>
          <w:sz w:val="24"/>
          <w:szCs w:val="24"/>
        </w:rPr>
        <w:br w:type="textWrapping"/>
      </w:r>
      <w:bookmarkStart w:id="35" w:name="f6c4fe85-87f1-4037-9dc4-845745bb7b9d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ресурсов для общего образования 1-4 класс</w:t>
      </w:r>
      <w:bookmarkEnd w:id="35"/>
      <w:r>
        <w:rPr>
          <w:sz w:val="24"/>
          <w:szCs w:val="24"/>
        </w:rPr>
        <w:br w:type="textWrapping"/>
      </w:r>
      <w:bookmarkStart w:id="36" w:name="f6c4fe85-87f1-4037-9dc4-845745bb7b9d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6. Школьный портал http://www.portalschool.ru</w:t>
      </w:r>
      <w:bookmarkEnd w:id="36"/>
      <w:r>
        <w:rPr>
          <w:sz w:val="24"/>
          <w:szCs w:val="24"/>
        </w:rPr>
        <w:br w:type="textWrapping"/>
      </w:r>
      <w:bookmarkStart w:id="37" w:name="f6c4fe85-87f1-4037-9dc4-845745bb7b9d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7. Федеральный портал «Информационно- http://www.ict.edu.ru</w:t>
      </w:r>
      <w:bookmarkEnd w:id="37"/>
      <w:r>
        <w:rPr>
          <w:sz w:val="24"/>
          <w:szCs w:val="24"/>
        </w:rPr>
        <w:br w:type="textWrapping"/>
      </w:r>
      <w:bookmarkStart w:id="38" w:name="f6c4fe85-87f1-4037-9dc4-845745bb7b9d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коммуникационные технологии в образовании»</w:t>
      </w:r>
      <w:bookmarkEnd w:id="38"/>
      <w:r>
        <w:rPr>
          <w:sz w:val="24"/>
          <w:szCs w:val="24"/>
        </w:rPr>
        <w:br w:type="textWrapping"/>
      </w:r>
      <w:bookmarkStart w:id="39" w:name="f6c4fe85-87f1-4037-9dc4-845745bb7b9d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8. Российский портал открытого образования http://www.opennet.edu.ru</w:t>
      </w:r>
      <w:bookmarkEnd w:id="39"/>
      <w:r>
        <w:rPr>
          <w:sz w:val="24"/>
          <w:szCs w:val="24"/>
        </w:rPr>
        <w:br w:type="textWrapping"/>
      </w:r>
      <w:bookmarkStart w:id="40" w:name="f6c4fe85-87f1-4037-9dc4-845745bb7b9d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9. Сайт «Начальная школа» с онлайн-поддержкой http://1-4.prosv.ru</w:t>
      </w:r>
      <w:bookmarkEnd w:id="40"/>
      <w:r>
        <w:rPr>
          <w:sz w:val="24"/>
          <w:szCs w:val="24"/>
        </w:rPr>
        <w:br w:type="textWrapping"/>
      </w:r>
      <w:bookmarkStart w:id="41" w:name="f6c4fe85-87f1-4037-9dc4-845745bb7b9d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учебников комплекта «Школа России» 1-4 кл.</w:t>
      </w:r>
      <w:bookmarkEnd w:id="41"/>
      <w:r>
        <w:rPr>
          <w:sz w:val="24"/>
          <w:szCs w:val="24"/>
        </w:rPr>
        <w:br w:type="textWrapping"/>
      </w:r>
      <w:bookmarkStart w:id="42" w:name="f6c4fe85-87f1-4037-9dc4-845745bb7b9d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10. Газета «Математика» Издательский Дом http://www.math.1september.ru</w:t>
      </w:r>
      <w:bookmarkEnd w:id="42"/>
      <w:r>
        <w:rPr>
          <w:sz w:val="24"/>
          <w:szCs w:val="24"/>
        </w:rPr>
        <w:br w:type="textWrapping"/>
      </w:r>
      <w:bookmarkStart w:id="43" w:name="f6c4fe85-87f1-4037-9dc4-845745bb7b9d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«Первое сентября»</w:t>
      </w:r>
      <w:bookmarkEnd w:id="43"/>
      <w:r>
        <w:rPr>
          <w:sz w:val="24"/>
          <w:szCs w:val="24"/>
        </w:rPr>
        <w:br w:type="textWrapping"/>
      </w:r>
      <w:bookmarkStart w:id="44" w:name="f6c4fe85-87f1-4037-9dc4-845745bb7b9d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11. Сайт интернет-проекта «Копилка уроков http://nsportal.ru</w:t>
      </w:r>
      <w:bookmarkEnd w:id="44"/>
      <w:r>
        <w:rPr>
          <w:sz w:val="24"/>
          <w:szCs w:val="24"/>
        </w:rPr>
        <w:br w:type="textWrapping"/>
      </w:r>
      <w:bookmarkStart w:id="45" w:name="f6c4fe85-87f1-4037-9dc4-845745bb7b9d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сайт для учителей» 1-4 класс</w:t>
      </w:r>
      <w:bookmarkEnd w:id="45"/>
      <w:r>
        <w:rPr>
          <w:sz w:val="24"/>
          <w:szCs w:val="24"/>
        </w:rPr>
        <w:br w:type="textWrapping"/>
      </w:r>
      <w:bookmarkStart w:id="46" w:name="f6c4fe85-87f1-4037-9dc4-845745bb7b9d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12. Сайт «Я иду на урок русского языка» http://www.rus.1september.ru</w:t>
      </w:r>
      <w:bookmarkEnd w:id="46"/>
      <w:r>
        <w:rPr>
          <w:sz w:val="24"/>
          <w:szCs w:val="24"/>
        </w:rPr>
        <w:br w:type="textWrapping"/>
      </w:r>
      <w:bookmarkStart w:id="47" w:name="f6c4fe85-87f1-4037-9dc4-845745bb7b9d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и электронная версия газеты «Русский язык» 1-4 кл.</w:t>
      </w:r>
      <w:bookmarkEnd w:id="47"/>
      <w:r>
        <w:rPr>
          <w:sz w:val="24"/>
          <w:szCs w:val="24"/>
        </w:rPr>
        <w:br w:type="textWrapping"/>
      </w:r>
      <w:bookmarkStart w:id="48" w:name="f6c4fe85-87f1-4037-9dc4-845745bb7b9d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13. Коллекция «Мировая художественная культура»</w:t>
      </w:r>
      <w:bookmarkEnd w:id="48"/>
      <w:r>
        <w:rPr>
          <w:sz w:val="24"/>
          <w:szCs w:val="24"/>
        </w:rPr>
        <w:br w:type="textWrapping"/>
      </w:r>
      <w:bookmarkStart w:id="49" w:name="f6c4fe85-87f1-4037-9dc4-845745bb7b9d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http://www.art.september.ru</w:t>
      </w:r>
      <w:bookmarkEnd w:id="49"/>
      <w:r>
        <w:rPr>
          <w:sz w:val="24"/>
          <w:szCs w:val="24"/>
        </w:rPr>
        <w:br w:type="textWrapping"/>
      </w:r>
      <w:bookmarkStart w:id="50" w:name="f6c4fe85-87f1-4037-9dc4-845745bb7b9d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14. Музыкальная коллекция Российского http://www.musik.edu.ru</w:t>
      </w:r>
      <w:bookmarkEnd w:id="50"/>
      <w:r>
        <w:rPr>
          <w:sz w:val="24"/>
          <w:szCs w:val="24"/>
        </w:rPr>
        <w:br w:type="textWrapping"/>
      </w:r>
      <w:bookmarkStart w:id="51" w:name="f6c4fe85-87f1-4037-9dc4-845745bb7b9d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общеобразовательного портала</w:t>
      </w:r>
      <w:bookmarkEnd w:id="51"/>
      <w:r>
        <w:rPr>
          <w:sz w:val="24"/>
          <w:szCs w:val="24"/>
        </w:rPr>
        <w:br w:type="textWrapping"/>
      </w:r>
      <w:bookmarkStart w:id="52" w:name="f6c4fe85-87f1-4037-9dc4-845745bb7b9d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15.Официальный ресурс для учителей, www.nachalka.com</w:t>
      </w:r>
      <w:bookmarkEnd w:id="52"/>
      <w:r>
        <w:rPr>
          <w:sz w:val="24"/>
          <w:szCs w:val="24"/>
        </w:rPr>
        <w:br w:type="textWrapping"/>
      </w:r>
      <w:bookmarkStart w:id="53" w:name="f6c4fe85-87f1-4037-9dc4-845745bb7b9d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детей и родителей (1-4 класс)</w:t>
      </w:r>
      <w:bookmarkEnd w:id="53"/>
      <w:r>
        <w:rPr>
          <w:rFonts w:ascii="Times New Roman" w:hAnsi="Times New Roman"/>
          <w:b w:val="0"/>
          <w:i w:val="0"/>
          <w:color w:val="333333"/>
          <w:sz w:val="24"/>
          <w:szCs w:val="24"/>
        </w:rPr>
        <w:t>‌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​</w:t>
      </w:r>
    </w:p>
    <w:p>
      <w:pPr>
        <w:rPr>
          <w:sz w:val="24"/>
          <w:szCs w:val="24"/>
        </w:rPr>
        <w:sectPr>
          <w:pgSz w:w="11906" w:h="16383"/>
          <w:cols w:space="720" w:num="1"/>
        </w:sectPr>
      </w:pPr>
      <w:bookmarkStart w:id="54" w:name="block-23186931"/>
    </w:p>
    <w:bookmarkEnd w:id="9"/>
    <w:bookmarkEnd w:id="54"/>
    <w:p>
      <w:pPr>
        <w:rPr>
          <w:sz w:val="24"/>
          <w:szCs w:val="24"/>
        </w:rPr>
      </w:pPr>
    </w:p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singleLevel"/>
    <w:tmpl w:val="9239341B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1">
    <w:nsid w:val="B5E306ED"/>
    <w:multiLevelType w:val="singleLevel"/>
    <w:tmpl w:val="B5E306ED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2">
    <w:nsid w:val="BF205925"/>
    <w:multiLevelType w:val="singleLevel"/>
    <w:tmpl w:val="BF205925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3">
    <w:nsid w:val="C8879AEF"/>
    <w:multiLevelType w:val="singleLevel"/>
    <w:tmpl w:val="C8879AEF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4">
    <w:nsid w:val="CF092B84"/>
    <w:multiLevelType w:val="singleLevel"/>
    <w:tmpl w:val="CF092B84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5">
    <w:nsid w:val="0053208E"/>
    <w:multiLevelType w:val="singleLevel"/>
    <w:tmpl w:val="0053208E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6">
    <w:nsid w:val="0248C179"/>
    <w:multiLevelType w:val="singleLevel"/>
    <w:tmpl w:val="0248C179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7">
    <w:nsid w:val="03D62ECE"/>
    <w:multiLevelType w:val="singleLevel"/>
    <w:tmpl w:val="03D62ECE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8">
    <w:nsid w:val="2470EC97"/>
    <w:multiLevelType w:val="singleLevel"/>
    <w:tmpl w:val="2470EC97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9">
    <w:nsid w:val="25B654F3"/>
    <w:multiLevelType w:val="singleLevel"/>
    <w:tmpl w:val="25B654F3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10">
    <w:nsid w:val="2A8F537B"/>
    <w:multiLevelType w:val="singleLevel"/>
    <w:tmpl w:val="2A8F537B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11">
    <w:nsid w:val="4D4DC07F"/>
    <w:multiLevelType w:val="singleLevel"/>
    <w:tmpl w:val="4D4DC07F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12">
    <w:nsid w:val="59ADCABA"/>
    <w:multiLevelType w:val="singleLevel"/>
    <w:tmpl w:val="59ADCABA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13">
    <w:nsid w:val="5A241D34"/>
    <w:multiLevelType w:val="singleLevel"/>
    <w:tmpl w:val="5A241D34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14">
    <w:nsid w:val="72183CF9"/>
    <w:multiLevelType w:val="singleLevel"/>
    <w:tmpl w:val="72183CF9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num w:numId="1">
    <w:abstractNumId w:val="5"/>
  </w:num>
  <w:num w:numId="2">
    <w:abstractNumId w:val="4"/>
  </w:num>
  <w:num w:numId="3">
    <w:abstractNumId w:val="12"/>
  </w:num>
  <w:num w:numId="4">
    <w:abstractNumId w:val="2"/>
  </w:num>
  <w:num w:numId="5">
    <w:abstractNumId w:val="1"/>
  </w:num>
  <w:num w:numId="6">
    <w:abstractNumId w:val="7"/>
  </w:num>
  <w:num w:numId="7">
    <w:abstractNumId w:val="9"/>
  </w:num>
  <w:num w:numId="8">
    <w:abstractNumId w:val="14"/>
  </w:num>
  <w:num w:numId="9">
    <w:abstractNumId w:val="6"/>
  </w:num>
  <w:num w:numId="10">
    <w:abstractNumId w:val="0"/>
  </w:num>
  <w:num w:numId="11">
    <w:abstractNumId w:val="10"/>
  </w:num>
  <w:num w:numId="12">
    <w:abstractNumId w:val="13"/>
  </w:num>
  <w:num w:numId="13">
    <w:abstractNumId w:val="3"/>
  </w:num>
  <w:num w:numId="14">
    <w:abstractNumId w:val="1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ocumentProtection w:enforcement="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00000"/>
    <w:rsid w:val="051E5BF1"/>
    <w:rsid w:val="12E00FDB"/>
    <w:rsid w:val="2903493D"/>
    <w:rsid w:val="38A96EE6"/>
    <w:rsid w:val="62B82C14"/>
    <w:rsid w:val="6D8C34C6"/>
    <w:rsid w:val="72832C7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iPriority="99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qFormat/>
    <w:uiPriority w:val="99"/>
    <w:rPr>
      <w:color w:val="0000FF" w:themeColor="hyperlink"/>
      <w:u w:val="single"/>
    </w:rPr>
  </w:style>
  <w:style w:type="paragraph" w:styleId="10">
    <w:name w:val="Normal Indent"/>
    <w:basedOn w:val="1"/>
    <w:unhideWhenUsed/>
    <w:qFormat/>
    <w:uiPriority w:val="99"/>
    <w:pPr>
      <w:ind w:left="720"/>
    </w:pPr>
  </w:style>
  <w:style w:type="paragraph" w:styleId="11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12">
    <w:name w:val="header"/>
    <w:basedOn w:val="1"/>
    <w:link w:val="16"/>
    <w:unhideWhenUsed/>
    <w:qFormat/>
    <w:uiPriority w:val="99"/>
    <w:pPr>
      <w:tabs>
        <w:tab w:val="center" w:pos="4680"/>
        <w:tab w:val="right" w:pos="9360"/>
      </w:tabs>
    </w:pPr>
  </w:style>
  <w:style w:type="paragraph" w:styleId="13">
    <w:name w:val="Title"/>
    <w:basedOn w:val="1"/>
    <w:next w:val="1"/>
    <w:link w:val="22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14">
    <w:name w:val="Subtitle"/>
    <w:basedOn w:val="1"/>
    <w:next w:val="1"/>
    <w:link w:val="21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15">
    <w:name w:val="Table Grid"/>
    <w:basedOn w:val="7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Header Char"/>
    <w:basedOn w:val="6"/>
    <w:link w:val="12"/>
    <w:qFormat/>
    <w:uiPriority w:val="99"/>
  </w:style>
  <w:style w:type="character" w:customStyle="1" w:styleId="17">
    <w:name w:val="Heading 1 Char"/>
    <w:basedOn w:val="6"/>
    <w:link w:val="2"/>
    <w:qFormat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18">
    <w:name w:val="Heading 2 Char"/>
    <w:basedOn w:val="6"/>
    <w:link w:val="3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customStyle="1" w:styleId="19">
    <w:name w:val="Heading 3 Char"/>
    <w:basedOn w:val="6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customStyle="1" w:styleId="20">
    <w:name w:val="Heading 4 Char"/>
    <w:basedOn w:val="6"/>
    <w:link w:val="5"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customStyle="1" w:styleId="21">
    <w:name w:val="Subtitle Char"/>
    <w:basedOn w:val="6"/>
    <w:link w:val="14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22">
    <w:name w:val="Title Char"/>
    <w:basedOn w:val="6"/>
    <w:link w:val="13"/>
    <w:qFormat/>
    <w:uiPriority w:val="1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17</TotalTime>
  <ScaleCrop>false</ScaleCrop>
  <LinksUpToDate>false</LinksUpToDate>
  <Application>WPS Office_12.2.0.13215_F1E327BC-269C-435d-A152-05C5408002CA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2023-09-19T20:46:00Z</dcterms:created>
  <dc:creator>tuvak</dc:creator>
  <cp:lastModifiedBy>tuvak</cp:lastModifiedBy>
  <cp:lastPrinted>2023-09-20T16:06:00Z</cp:lastPrinted>
  <dcterms:modified xsi:type="dcterms:W3CDTF">2023-09-24T15:01:05Z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9B20C698911D4FE0A3FBD8CD679C390D_12</vt:lpwstr>
  </property>
</Properties>
</file>