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</w:pPr>
      <w:bookmarkStart w:id="0" w:name="block-15267636"/>
      <w:bookmarkStart w:id="24" w:name="_GoBack"/>
      <w:r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  <w:drawing>
          <wp:inline distT="0" distB="0" distL="114300" distR="114300">
            <wp:extent cx="5269865" cy="8189595"/>
            <wp:effectExtent l="0" t="0" r="6985" b="1905"/>
            <wp:docPr id="1" name="Изображение 1" descr="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у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18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</w:p>
    <w:p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МИНИСТЕРСТВО ПРОСВЕЩЕНИЯ РОССИЙСКОЙ ФЕДЕРАЦИИ</w:t>
      </w:r>
    </w:p>
    <w:p>
      <w:pPr>
        <w:spacing w:before="0" w:after="0" w:line="240" w:lineRule="auto"/>
        <w:ind w:left="120"/>
        <w:jc w:val="center"/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>Министерство</w:t>
      </w: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 xml:space="preserve"> образования Республики Тыва </w:t>
      </w:r>
    </w:p>
    <w:p>
      <w:pPr>
        <w:spacing w:before="0" w:after="0" w:line="240" w:lineRule="auto"/>
        <w:ind w:left="120"/>
        <w:jc w:val="center"/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>Управление образования  Тандинского кожууна</w:t>
      </w:r>
    </w:p>
    <w:p>
      <w:pPr>
        <w:spacing w:before="0" w:after="0" w:line="240" w:lineRule="auto"/>
        <w:ind w:left="120"/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МБОУ СОШ с.Сосновка</w:t>
      </w:r>
    </w:p>
    <w:p>
      <w:pPr>
        <w:spacing w:before="0" w:after="0"/>
        <w:ind w:left="120"/>
        <w:jc w:val="left"/>
      </w:pPr>
    </w:p>
    <w:p>
      <w:pPr>
        <w:spacing w:before="0" w:after="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9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3029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0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методическом совете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9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Bdr>
                <w:bottom w:val="single" w:color="auto" w:sz="12" w:space="0"/>
              </w:pBd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директора</w:t>
            </w:r>
          </w:p>
          <w:p>
            <w:pPr>
              <w:pBdr>
                <w:bottom w:val="single" w:color="auto" w:sz="12" w:space="0"/>
              </w:pBd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МБОУ СОШ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с.Сосновка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  от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2065548)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«Русский язык»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1" w:name="8960954b-15b1-4c85-b40b-ae95f67136d9"/>
      <w:r>
        <w:rPr>
          <w:rFonts w:ascii="Times New Roman" w:hAnsi="Times New Roman"/>
          <w:b/>
          <w:i w:val="0"/>
          <w:color w:val="000000"/>
          <w:sz w:val="28"/>
        </w:rPr>
        <w:t>Сосновка, 2023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2" w:name="2b7bbf9c-2491-40e5-bd35-a2a44bd1331b"/>
      <w:r>
        <w:rPr>
          <w:rFonts w:ascii="Times New Roman" w:hAnsi="Times New Roman"/>
          <w:b/>
          <w:i w:val="0"/>
          <w:color w:val="000000"/>
          <w:sz w:val="28"/>
        </w:rPr>
        <w:t>год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3" w:name="block-15267636"/>
    </w:p>
    <w:bookmarkEnd w:id="0"/>
    <w:bookmarkEnd w:id="3"/>
    <w:p>
      <w:pPr>
        <w:spacing w:before="0" w:after="0" w:line="264" w:lineRule="auto"/>
        <w:jc w:val="both"/>
        <w:rPr>
          <w:sz w:val="24"/>
          <w:szCs w:val="24"/>
        </w:rPr>
      </w:pPr>
      <w:bookmarkStart w:id="4" w:name="block-15267635"/>
      <w:r>
        <w:rPr>
          <w:rFonts w:ascii="Times New Roman" w:hAnsi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Calibri" w:hAnsi="Calibri"/>
          <w:b/>
          <w:i w:val="0"/>
          <w:color w:val="000000"/>
          <w:sz w:val="24"/>
          <w:szCs w:val="24"/>
        </w:rPr>
        <w:t>ОБЩАЯ ХАРАКТЕРИСТИКА УЧЕБНОГО ПРЕДМЕТА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«РУССКИЙ ЯЗЫК»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ЦЕЛИ ИЗУЧЕНИЯ УЧЕБНОГО ПРЕДМЕТА</w:t>
      </w:r>
      <w:r>
        <w:rPr>
          <w:rFonts w:ascii="Times New Roman" w:hAnsi="Times New Roman"/>
          <w:b/>
          <w:i w:val="0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«РУССКИЙ ЯЗЫК»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МЕСТО УЧЕБНОГО ПРЕДМЕТА</w:t>
      </w:r>
      <w:r>
        <w:rPr>
          <w:rFonts w:ascii="Times New Roman" w:hAnsi="Times New Roman"/>
          <w:b/>
          <w:i w:val="0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«РУССКИЙ ЯЗЫК» В УЧЕБНОМ ПЛАНЕ</w:t>
      </w:r>
    </w:p>
    <w:p>
      <w:pPr>
        <w:spacing w:before="0" w:after="0" w:line="264" w:lineRule="auto"/>
        <w:jc w:val="both"/>
        <w:rPr>
          <w:rFonts w:hint="default"/>
          <w:sz w:val="24"/>
          <w:szCs w:val="24"/>
          <w:lang w:val="ru-RU"/>
        </w:rPr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Общее число часов, отведённых на изучение «Русского языка», – в 1 классе – 165 ч</w:t>
      </w:r>
      <w:bookmarkStart w:id="5" w:name="block-15267635"/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асов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( 5 часов в неделю)</w:t>
      </w:r>
    </w:p>
    <w:bookmarkEnd w:id="4"/>
    <w:bookmarkEnd w:id="5"/>
    <w:p>
      <w:pPr>
        <w:spacing w:before="0" w:after="0" w:line="264" w:lineRule="auto"/>
        <w:ind w:left="120"/>
        <w:jc w:val="both"/>
        <w:rPr>
          <w:sz w:val="24"/>
          <w:szCs w:val="24"/>
        </w:rPr>
      </w:pPr>
      <w:bookmarkStart w:id="6" w:name="block-15267639"/>
      <w:r>
        <w:rPr>
          <w:rFonts w:ascii="Times New Roman" w:hAnsi="Times New Roman"/>
          <w:b/>
          <w:i w:val="0"/>
          <w:color w:val="000000"/>
          <w:sz w:val="24"/>
          <w:szCs w:val="24"/>
        </w:rPr>
        <w:t>СОДЕРЖАНИЕ УЧЕБНОГО ПРЕДМЕТА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 КЛАСС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Обучение грамоте</w:t>
      </w:r>
      <w:bookmarkStart w:id="7" w:name="_ftnref1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"_ftn1" \h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color w:val="0000FF"/>
          <w:sz w:val="24"/>
          <w:szCs w:val="24"/>
        </w:rPr>
        <w:t>[1]</w:t>
      </w:r>
      <w:r>
        <w:rPr>
          <w:rFonts w:ascii="Times New Roman" w:hAnsi="Times New Roman"/>
          <w:b/>
          <w:i w:val="0"/>
          <w:color w:val="0000FF"/>
          <w:sz w:val="24"/>
          <w:szCs w:val="24"/>
        </w:rPr>
        <w:fldChar w:fldCharType="end"/>
      </w:r>
      <w:bookmarkEnd w:id="7"/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Развитие речи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Составление небольших рассказов на основе собственных игр, занятий.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Слово и предложение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Фонетика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Графика</w:t>
      </w:r>
      <w:bookmarkStart w:id="8" w:name="_ftnref1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"https://workprogram.edsoo.ru/templates/415#_ftn1" \h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  <w:szCs w:val="24"/>
        </w:rPr>
        <w:t>[2]</w:t>
      </w:r>
      <w:r>
        <w:rPr>
          <w:rFonts w:ascii="Times New Roman" w:hAnsi="Times New Roman"/>
          <w:b/>
          <w:i w:val="0"/>
          <w:color w:val="0093FF"/>
          <w:sz w:val="24"/>
          <w:szCs w:val="24"/>
        </w:rPr>
        <w:fldChar w:fldCharType="end"/>
      </w:r>
      <w:bookmarkEnd w:id="8"/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Письмо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Орфография и пунктуация</w:t>
      </w:r>
      <w:bookmarkStart w:id="9" w:name="_ftnref1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"https://workprogram.edsoo.ru/templates/415#_ftn1" \h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  <w:szCs w:val="24"/>
        </w:rPr>
        <w:t>[3]</w:t>
      </w:r>
      <w:r>
        <w:rPr>
          <w:rFonts w:ascii="Times New Roman" w:hAnsi="Times New Roman"/>
          <w:b/>
          <w:i w:val="0"/>
          <w:color w:val="0093FF"/>
          <w:sz w:val="24"/>
          <w:szCs w:val="24"/>
        </w:rPr>
        <w:fldChar w:fldCharType="end"/>
      </w:r>
      <w:bookmarkEnd w:id="9"/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СИСТЕМАТИЧЕСКИЙ КУРС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Общие сведения о языке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Фонетика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Графика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Небуквенные графические средства: пробел между словами, знак переноса.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Орфоэпия</w:t>
      </w:r>
      <w:bookmarkStart w:id="10" w:name="_ftnref1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"https://workprogram.edsoo.ru/templates/415#_ftn1" \h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  <w:szCs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  <w:szCs w:val="24"/>
        </w:rPr>
        <w:fldChar w:fldCharType="end"/>
      </w:r>
      <w:bookmarkEnd w:id="10"/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Лексика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Слово как единица языка (ознакомление).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Выявление слов, значение которых требует уточнения.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Синтаксис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Предложение как единица языка (ознакомление).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Орфография и пунктуация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Правила правописания и их применение: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раздельное написание слов в предложении;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перенос слов (без учёта морфемного членения слова);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сочетания чк, чн;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Алгоритм списывания текста.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Развитие речи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Составление небольших рассказов на основе наблюдений.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bookmarkEnd w:id="6"/>
    <w:p>
      <w:pPr>
        <w:spacing w:before="0" w:after="0" w:line="264" w:lineRule="auto"/>
        <w:ind w:left="120"/>
        <w:jc w:val="both"/>
        <w:rPr>
          <w:sz w:val="24"/>
          <w:szCs w:val="24"/>
        </w:rPr>
      </w:pPr>
      <w:bookmarkStart w:id="11" w:name="block-15267637"/>
      <w:r>
        <w:rPr>
          <w:rFonts w:ascii="Times New Roman" w:hAnsi="Times New Roman"/>
          <w:b/>
          <w:i w:val="0"/>
          <w:color w:val="000000"/>
          <w:sz w:val="24"/>
          <w:szCs w:val="24"/>
        </w:rPr>
        <w:t>ПЛАНИРУЕМЫЕ ОБРАЗОВАТЕЛЬНЫЕ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ЛИЧНОСТНЫЕ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гражданско-патриотического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трудового воспитания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неприятие действий, приносящих вред природе;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ценности научного познания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МЕТАПРЕДМЕТНЫЕ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1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выстраивать последовательность выбранных действий.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>
      <w:pPr>
        <w:numPr>
          <w:ilvl w:val="0"/>
          <w:numId w:val="1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 КЛАСС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изученные понятия в процессе решения учебных задач</w:t>
      </w:r>
      <w:bookmarkEnd w:id="11"/>
      <w:bookmarkStart w:id="12" w:name="block-15267638"/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.</w:t>
      </w: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ТЕМАТИЧЕСКОЕ ПЛАНИРОВАНИЕ </w:t>
      </w:r>
      <w:r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1 КЛАСС </w:t>
      </w:r>
    </w:p>
    <w:tbl>
      <w:tblPr>
        <w:tblStyle w:val="7"/>
        <w:tblW w:w="9981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696"/>
        <w:gridCol w:w="945"/>
        <w:gridCol w:w="1080"/>
        <w:gridCol w:w="1050"/>
        <w:gridCol w:w="352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2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52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81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Обучение грамоте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8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565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981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8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565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8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8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165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  <w:bookmarkStart w:id="13" w:name="block-15267638"/>
    </w:p>
    <w:bookmarkEnd w:id="12"/>
    <w:bookmarkEnd w:id="13"/>
    <w:p>
      <w:pPr>
        <w:spacing w:before="0" w:after="0"/>
        <w:jc w:val="left"/>
        <w:rPr>
          <w:sz w:val="24"/>
          <w:szCs w:val="24"/>
        </w:rPr>
      </w:pPr>
      <w:bookmarkStart w:id="14" w:name="block-15267641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9741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030"/>
        <w:gridCol w:w="960"/>
        <w:gridCol w:w="1635"/>
        <w:gridCol w:w="348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3030" w:type="dxa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проведения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Электронные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(цифровые) образовательные ресурсы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Совместное составление небольших рассказов о любимом дне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Составление предложения из слов. Работа с предложением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Различение слова и обозначаемого им предмета. Составление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предложения из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Звуки речи. Интонационное выделение звука в слове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Определяем самый частый звук в стихотворении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Различаем первые звуки в словах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Устанавливаем последовательность звуков в слове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Сравниваем слова, различающиеся одним звуком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22.09.2023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А, 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А, 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О, 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О, 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Отрабатываем умение определять количества слогов в слове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И, 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И, 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У, 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У, 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Пишем буквы, обозначающие гласные звуки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Н, н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Н, н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С, с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С, с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К, 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К, 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Т, 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Т, 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Л, 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Л, 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Р, 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Р, 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В, 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В, 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Е, 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Е, 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П, п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П, п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Различаем звонкие и глухие согласные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М, 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М, 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З, з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З, з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Б, б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Б, б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Д, д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Д, д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Я, 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Я, 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Г, г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Г, г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</w:t>
            </w:r>
            <w:r>
              <w:rPr>
                <w:rFonts w:hint="default"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Ч, ч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Ч, ч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Подбор слов, соответствующих заданной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Ш, ш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Ш, ш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Ж, ж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Ж, ж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Ё, ё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Ё, ё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Й, 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Х, 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Х, 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Ю, ю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Ю, ю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Ц, ц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Ц, ц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Э, э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Э, э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Щ, щ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Щ, щ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и заглавной букв Ф, ф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написания строчной и заглавной букв Ф, ф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Построение моделей звукового состава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Обобщаем знания о согласных звуках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Раздельное написание слов в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Язык как основное средство человеческого общения.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Слово как единица языка. Значение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Слова, отвечающие на вопросы какой?, какая? какое?, какие?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Слова, отвечающие на вопросы что делать?, что сделать?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Отрабатываем умение задать вопрос к слову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Наблюдение за словами, близкими по значению, в тексте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Звуки речи. Гласные и согласные звуки, их различение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Гласные ударные и безударные. Ударение в слове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Правописание сочетаний чк, чн. Шипящие согласные звуки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Гласные после шипящих в сочетаниях ча, ща, чу, щу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Перенос слов со строки на строку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Как составить предложение из набора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"https://resh.edu.ru/subject/13/1/"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https://resh.edu.ru/subject/13/1/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165 </w:t>
            </w:r>
          </w:p>
        </w:tc>
        <w:tc>
          <w:tcPr>
            <w:tcW w:w="511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bookmarkEnd w:id="14"/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  <w:bookmarkStart w:id="15" w:name="block-15267634"/>
      <w:bookmarkStart w:id="16" w:name="block-15267634"/>
    </w:p>
    <w:bookmarkEnd w:id="15"/>
    <w:bookmarkEnd w:id="16"/>
    <w:p>
      <w:pPr>
        <w:spacing w:before="0" w:after="0"/>
        <w:jc w:val="left"/>
        <w:rPr>
          <w:sz w:val="24"/>
          <w:szCs w:val="24"/>
        </w:rPr>
      </w:pPr>
      <w:bookmarkStart w:id="17" w:name="block-15267640"/>
      <w:r>
        <w:rPr>
          <w:rFonts w:ascii="Times New Roman" w:hAnsi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8" w:name="dce57170-aafe-4279-bc99-7e0b1532e74c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18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9" w:name="38d304dc-3a0e-4920-9e36-0e61f39a7237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Технологические карты уроков по прописям В.Г.Горецкого, Н.А.Федосовой</w:t>
      </w:r>
      <w:bookmarkEnd w:id="19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20" w:name="90a527ce-5992-48fa-934a-f9ebf19234e8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‌Жиренко, Обухова: Обучение грамоте. Чтение и письмо. 1 класс. Поурочные разработки к УМК В. Г. Горецкого и др. </w:t>
      </w:r>
      <w:bookmarkEnd w:id="20"/>
      <w:r>
        <w:rPr>
          <w:sz w:val="24"/>
          <w:szCs w:val="24"/>
        </w:rPr>
        <w:br w:type="textWrapping"/>
      </w:r>
      <w:bookmarkStart w:id="21" w:name="90a527ce-5992-48fa-934a-f9ebf19234e8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Ольга Дмитриева: Русский язык. 1 класс. Поурочные разработки к УМК В.П. Канакиной, В.Г. Горецкого. ФГОС</w:t>
      </w:r>
      <w:bookmarkEnd w:id="21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​‌</w:t>
      </w:r>
      <w:bookmarkStart w:id="22" w:name="f6c4fe85-87f1-4037-9dc4-845745bb7b9d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‌Российская электронная школа https://resh.edu.ru/subject/13/1</w:t>
      </w:r>
      <w:bookmarkEnd w:id="22"/>
      <w:bookmarkStart w:id="23" w:name="block-15267640"/>
    </w:p>
    <w:bookmarkEnd w:id="17"/>
    <w:bookmarkEnd w:id="23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DFF09FC"/>
    <w:rsid w:val="236906A5"/>
    <w:rsid w:val="3D3C07A2"/>
    <w:rsid w:val="43A478E3"/>
    <w:rsid w:val="5D355D1C"/>
    <w:rsid w:val="76241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2023-09-17T19:42:00Z</dcterms:created>
  <dc:creator>user</dc:creator>
  <cp:lastModifiedBy>user</cp:lastModifiedBy>
  <dcterms:modified xsi:type="dcterms:W3CDTF">2023-09-22T18:31:31Z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0227D01124D647B495419FC2807F257D_12</vt:lpwstr>
  </property>
</Properties>
</file>