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408" w:lineRule="auto"/>
        <w:ind w:left="120"/>
        <w:jc w:val="center"/>
        <w:rPr>
          <w:rFonts w:hint="default" w:ascii="Times New Roman" w:hAnsi="Times New Roman"/>
          <w:b/>
          <w:i w:val="0"/>
          <w:color w:val="000000"/>
          <w:sz w:val="24"/>
          <w:szCs w:val="24"/>
          <w:lang w:val="ru-RU"/>
        </w:rPr>
      </w:pPr>
      <w:bookmarkStart w:id="0" w:name="block-4352343"/>
      <w:bookmarkStart w:id="20" w:name="_GoBack"/>
      <w:r>
        <w:rPr>
          <w:rFonts w:hint="default" w:ascii="Times New Roman" w:hAnsi="Times New Roman"/>
          <w:b/>
          <w:i w:val="0"/>
          <w:color w:val="000000"/>
          <w:sz w:val="24"/>
          <w:szCs w:val="24"/>
          <w:lang w:val="ru-RU"/>
        </w:rPr>
        <w:drawing>
          <wp:inline distT="0" distB="0" distL="114300" distR="114300">
            <wp:extent cx="5269865" cy="7856220"/>
            <wp:effectExtent l="0" t="0" r="6985" b="11430"/>
            <wp:docPr id="1" name="Изображение 1" descr="окр ми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окр мир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85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0"/>
    </w:p>
    <w:p>
      <w:pPr>
        <w:spacing w:before="0" w:after="0" w:line="408" w:lineRule="auto"/>
        <w:ind w:left="120"/>
        <w:jc w:val="center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408" w:lineRule="auto"/>
        <w:ind w:left="120"/>
        <w:jc w:val="center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408" w:lineRule="auto"/>
        <w:ind w:left="120"/>
        <w:jc w:val="center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МИНИСТЕРСТВО ПРОСВЕЩЕНИЯ РОССИЙСКОЙ ФЕДЕРАЦИИ</w:t>
      </w:r>
    </w:p>
    <w:p>
      <w:pPr>
        <w:spacing w:before="0" w:after="0" w:line="240" w:lineRule="auto"/>
        <w:ind w:left="120"/>
        <w:jc w:val="center"/>
        <w:rPr>
          <w:rFonts w:hint="default" w:ascii="Times New Roman" w:hAnsi="Times New Roman"/>
          <w:b w:val="0"/>
          <w:bCs/>
          <w:i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0"/>
          <w:bCs/>
          <w:i w:val="0"/>
          <w:color w:val="000000"/>
          <w:sz w:val="24"/>
          <w:szCs w:val="24"/>
          <w:lang w:val="ru-RU"/>
        </w:rPr>
        <w:t>Министерство</w:t>
      </w:r>
      <w:r>
        <w:rPr>
          <w:rFonts w:hint="default" w:ascii="Times New Roman" w:hAnsi="Times New Roman"/>
          <w:b w:val="0"/>
          <w:bCs/>
          <w:i w:val="0"/>
          <w:color w:val="000000"/>
          <w:sz w:val="24"/>
          <w:szCs w:val="24"/>
          <w:lang w:val="ru-RU"/>
        </w:rPr>
        <w:t xml:space="preserve"> образования Республики Тыва </w:t>
      </w:r>
    </w:p>
    <w:p>
      <w:pPr>
        <w:spacing w:before="0" w:after="0" w:line="240" w:lineRule="auto"/>
        <w:ind w:left="120"/>
        <w:jc w:val="center"/>
        <w:rPr>
          <w:rFonts w:hint="default" w:ascii="Times New Roman" w:hAnsi="Times New Roman"/>
          <w:b w:val="0"/>
          <w:bCs/>
          <w:i w:val="0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/>
          <w:b w:val="0"/>
          <w:bCs/>
          <w:i w:val="0"/>
          <w:color w:val="000000"/>
          <w:sz w:val="24"/>
          <w:szCs w:val="24"/>
          <w:lang w:val="ru-RU"/>
        </w:rPr>
        <w:t xml:space="preserve">Управления образования Тандинского кожууна </w:t>
      </w:r>
      <w:r>
        <w:rPr>
          <w:rFonts w:ascii="Times New Roman" w:hAnsi="Times New Roman"/>
          <w:b w:val="0"/>
          <w:bCs/>
          <w:i w:val="0"/>
          <w:color w:val="000000"/>
          <w:sz w:val="24"/>
          <w:szCs w:val="24"/>
        </w:rPr>
        <w:t>‌</w:t>
      </w:r>
    </w:p>
    <w:p>
      <w:pPr>
        <w:spacing w:before="0" w:after="0" w:line="240" w:lineRule="auto"/>
        <w:ind w:left="120"/>
        <w:jc w:val="center"/>
        <w:rPr>
          <w:rFonts w:hint="default"/>
          <w:b w:val="0"/>
          <w:bCs/>
          <w:sz w:val="24"/>
          <w:szCs w:val="24"/>
          <w:lang w:val="ru-RU"/>
        </w:rPr>
      </w:pPr>
      <w:r>
        <w:rPr>
          <w:rFonts w:ascii="Times New Roman" w:hAnsi="Times New Roman"/>
          <w:b w:val="0"/>
          <w:bCs/>
          <w:i w:val="0"/>
          <w:color w:val="000000"/>
          <w:sz w:val="24"/>
          <w:szCs w:val="24"/>
        </w:rPr>
        <w:t>МБОУ СОШ с.Сосновка</w:t>
      </w:r>
    </w:p>
    <w:p>
      <w:pPr>
        <w:spacing w:before="0" w:after="0"/>
        <w:jc w:val="left"/>
      </w:pPr>
    </w:p>
    <w:p>
      <w:pPr>
        <w:spacing w:before="0" w:after="0"/>
        <w:ind w:left="120"/>
        <w:jc w:val="left"/>
      </w:pPr>
    </w:p>
    <w:tbl>
      <w:tblPr>
        <w:tblStyle w:val="7"/>
        <w:tblW w:w="90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9"/>
        <w:gridCol w:w="3270"/>
        <w:gridCol w:w="2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9" w:type="dxa"/>
          </w:tcPr>
          <w:p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на методическом совете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№ ___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________________2023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70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директора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>
            <w:pPr>
              <w:autoSpaceDE w:val="0"/>
              <w:autoSpaceDN w:val="0"/>
              <w:spacing w:after="0" w:line="240" w:lineRule="auto"/>
              <w:jc w:val="both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80" w:type="dxa"/>
          </w:tcPr>
          <w:p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директор МБОУ СОШ</w:t>
            </w:r>
          </w:p>
          <w:p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с. Сосновка</w:t>
            </w:r>
          </w:p>
          <w:p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 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 от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617648)</w:t>
      </w:r>
    </w:p>
    <w:p>
      <w:pPr>
        <w:spacing w:before="0" w:after="0"/>
        <w:ind w:left="120"/>
        <w:jc w:val="center"/>
      </w:pP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«Окружающий мир»</w:t>
      </w:r>
    </w:p>
    <w:p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jc w:val="center"/>
        <w:rPr>
          <w:rFonts w:hint="default"/>
          <w:lang w:val="ru-RU"/>
        </w:rPr>
        <w:sectPr>
          <w:pgSz w:w="11906" w:h="16383"/>
          <w:cols w:space="720" w:num="1"/>
        </w:sectPr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bookmarkStart w:id="1" w:name="33a6f4f1-a4d0-4904-9be8-f3bc488806fd"/>
      <w:r>
        <w:rPr>
          <w:rFonts w:ascii="Times New Roman" w:hAnsi="Times New Roman"/>
          <w:b/>
          <w:i w:val="0"/>
          <w:color w:val="000000"/>
          <w:sz w:val="28"/>
        </w:rPr>
        <w:t>Сосновка, 2023</w:t>
      </w:r>
      <w:bookmarkEnd w:id="1"/>
      <w:r>
        <w:rPr>
          <w:rFonts w:ascii="Times New Roman" w:hAnsi="Times New Roman"/>
          <w:b/>
          <w:i w:val="0"/>
          <w:color w:val="000000"/>
          <w:sz w:val="28"/>
        </w:rPr>
        <w:t xml:space="preserve">‌ </w:t>
      </w:r>
      <w:bookmarkStart w:id="2" w:name="block-4352343"/>
      <w:r>
        <w:rPr>
          <w:rFonts w:ascii="Times New Roman" w:hAnsi="Times New Roman"/>
          <w:b/>
          <w:i w:val="0"/>
          <w:color w:val="000000"/>
          <w:sz w:val="28"/>
          <w:lang w:val="ru-RU"/>
        </w:rPr>
        <w:t>год</w:t>
      </w:r>
    </w:p>
    <w:bookmarkEnd w:id="0"/>
    <w:bookmarkEnd w:id="2"/>
    <w:p>
      <w:pPr>
        <w:spacing w:before="0" w:after="0" w:line="264" w:lineRule="auto"/>
        <w:jc w:val="both"/>
        <w:rPr>
          <w:sz w:val="24"/>
          <w:szCs w:val="24"/>
        </w:rPr>
      </w:pPr>
      <w:bookmarkStart w:id="3" w:name="block-4352342"/>
      <w:r>
        <w:rPr>
          <w:rFonts w:ascii="Times New Roman" w:hAnsi="Times New Roman"/>
          <w:b/>
          <w:i w:val="0"/>
          <w:color w:val="000000"/>
          <w:sz w:val="24"/>
          <w:szCs w:val="24"/>
        </w:rPr>
        <w:t>ПОЯСНИТЕЛЬНАЯ ЗАПИСКА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ОБЩАЯ ХАРАКТЕРИСТИКА ПРЕДМЕТА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ЦЕЛИ ИЗУЧЕНИЯ ПРЕДМЕТА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формирование ценности здоровья человека, его сохранения и укрепления, приверженности здоровому образу жизни;</w:t>
      </w:r>
    </w:p>
    <w:p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проявление уважения к истории, культуре, традициям народов Российской Федерации; </w:t>
      </w:r>
    </w:p>
    <w:p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>
      <w:pPr>
        <w:numPr>
          <w:ilvl w:val="0"/>
          <w:numId w:val="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Отбор содержания программы по окружающему миру осуществлён на основе следующих ведущих идей:</w:t>
      </w:r>
    </w:p>
    <w:p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раскрытие роли человека в природе и обществе;</w:t>
      </w:r>
    </w:p>
    <w:p>
      <w:pPr>
        <w:numPr>
          <w:ilvl w:val="0"/>
          <w:numId w:val="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МЕСТО УЧЕБНОГО ПРЕДМЕТА «ОКРУЖАЮЩИЙ МИР» В УЧЕБНОМ ПЛАНЕ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rFonts w:hint="default"/>
          <w:sz w:val="24"/>
          <w:szCs w:val="24"/>
          <w:lang w:val="ru-RU"/>
        </w:rPr>
        <w:sectPr>
          <w:pgSz w:w="11906" w:h="16383"/>
          <w:cols w:space="720" w:num="1"/>
        </w:sect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Общее число часов, отведённых на изучение курса «Окружающий мир»,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  <w:lang w:val="ru-RU"/>
        </w:rPr>
        <w:t>в</w:t>
      </w:r>
      <w:r>
        <w:rPr>
          <w:rFonts w:hint="default" w:ascii="Times New Roman" w:hAnsi="Times New Roman"/>
          <w:b w:val="0"/>
          <w:i w:val="0"/>
          <w:color w:val="000000"/>
          <w:sz w:val="24"/>
          <w:szCs w:val="24"/>
          <w:lang w:val="ru-RU"/>
        </w:rPr>
        <w:t xml:space="preserve"> 1 классе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составляет</w:t>
      </w:r>
      <w:r>
        <w:rPr>
          <w:rFonts w:hint="default" w:ascii="Times New Roman" w:hAnsi="Times New Roman"/>
          <w:b w:val="0"/>
          <w:i w:val="0"/>
          <w:color w:val="000000"/>
          <w:sz w:val="24"/>
          <w:szCs w:val="24"/>
          <w:lang w:val="ru-RU"/>
        </w:rPr>
        <w:t xml:space="preserve"> 66 часов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(два часа в неделю</w:t>
      </w:r>
      <w:bookmarkStart w:id="4" w:name="block-4352342"/>
      <w:r>
        <w:rPr>
          <w:rFonts w:hint="default" w:ascii="Times New Roman" w:hAnsi="Times New Roman"/>
          <w:b w:val="0"/>
          <w:i w:val="0"/>
          <w:color w:val="000000"/>
          <w:sz w:val="24"/>
          <w:szCs w:val="24"/>
          <w:lang w:val="ru-RU"/>
        </w:rPr>
        <w:t>)</w:t>
      </w:r>
    </w:p>
    <w:bookmarkEnd w:id="3"/>
    <w:bookmarkEnd w:id="4"/>
    <w:p>
      <w:pPr>
        <w:spacing w:before="0" w:after="0" w:line="264" w:lineRule="auto"/>
        <w:jc w:val="both"/>
        <w:rPr>
          <w:sz w:val="24"/>
          <w:szCs w:val="24"/>
        </w:rPr>
      </w:pPr>
      <w:bookmarkStart w:id="5" w:name="block-4352345"/>
      <w:r>
        <w:rPr>
          <w:rFonts w:ascii="Times New Roman" w:hAnsi="Times New Roman"/>
          <w:b/>
          <w:i w:val="0"/>
          <w:color w:val="000000"/>
          <w:sz w:val="24"/>
          <w:szCs w:val="24"/>
        </w:rPr>
        <w:t>СОДЕРЖАНИЕ УЧЕБНОГО ПРЕДМЕТА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1 КЛАСС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Человек и общество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Режим труда и отдыха.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Ценность и красота рукотворного мира. Правила поведения в социуме.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Человек и природа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Правила безопасной жизнедеятельности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Базовые логические действия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как часть познавательных универсальных учебных действий способствуют формированию умений:</w:t>
      </w:r>
    </w:p>
    <w:p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>
      <w:pPr>
        <w:numPr>
          <w:ilvl w:val="0"/>
          <w:numId w:val="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приводить примеры лиственных и хвойных растений, сравнивать их, устанавливать различия во внешнем виде.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Работа с информацией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как часть познавательных универсальных учебных действий способствует формированию умений:</w:t>
      </w:r>
    </w:p>
    <w:p>
      <w:pPr>
        <w:numPr>
          <w:ilvl w:val="0"/>
          <w:numId w:val="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>
      <w:pPr>
        <w:numPr>
          <w:ilvl w:val="0"/>
          <w:numId w:val="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соотносить иллюстрацию явления (объекта, предмета) с его названием.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способствуют формированию умений:</w:t>
      </w:r>
    </w:p>
    <w:p>
      <w:pPr>
        <w:numPr>
          <w:ilvl w:val="0"/>
          <w:numId w:val="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>
      <w:pPr>
        <w:numPr>
          <w:ilvl w:val="0"/>
          <w:numId w:val="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>
      <w:pPr>
        <w:numPr>
          <w:ilvl w:val="0"/>
          <w:numId w:val="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>
      <w:pPr>
        <w:numPr>
          <w:ilvl w:val="0"/>
          <w:numId w:val="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>
      <w:pPr>
        <w:numPr>
          <w:ilvl w:val="0"/>
          <w:numId w:val="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сравнивать домашних и диких животных, объяснять, чем они различаются.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 xml:space="preserve">Регулятивные универсальные учебные действия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способствуют формированию умений:</w:t>
      </w:r>
    </w:p>
    <w:p>
      <w:pPr>
        <w:numPr>
          <w:ilvl w:val="0"/>
          <w:numId w:val="6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>
      <w:pPr>
        <w:numPr>
          <w:ilvl w:val="0"/>
          <w:numId w:val="6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>
      <w:pPr>
        <w:numPr>
          <w:ilvl w:val="0"/>
          <w:numId w:val="6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 xml:space="preserve">Совместная деятельность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способствует формированию умений:</w:t>
      </w:r>
    </w:p>
    <w:p>
      <w:pPr>
        <w:numPr>
          <w:ilvl w:val="0"/>
          <w:numId w:val="7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 </w:t>
      </w:r>
    </w:p>
    <w:p>
      <w:pPr>
        <w:spacing w:before="0" w:after="0" w:line="264" w:lineRule="auto"/>
        <w:jc w:val="both"/>
        <w:rPr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bookmarkEnd w:id="5"/>
    <w:p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  <w:bookmarkStart w:id="6" w:name="block-4352346"/>
    </w:p>
    <w:p>
      <w:pPr>
        <w:spacing w:before="0" w:after="0" w:line="264" w:lineRule="auto"/>
        <w:ind w:left="12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ПЛАНИРУЕМЫЕ ОБРАЗОВАТЕЛЬНЫЕ РЕЗУЛЬТАТЫ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/>
        <w:ind w:left="120"/>
        <w:jc w:val="left"/>
        <w:rPr>
          <w:sz w:val="24"/>
          <w:szCs w:val="24"/>
        </w:rPr>
      </w:pPr>
    </w:p>
    <w:p>
      <w:pPr>
        <w:spacing w:before="0" w:after="0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ЛИЧНОСТНЫЕ РЕЗУЛЬТАТЫ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Гражданско-патриотического воспитания:</w:t>
      </w:r>
    </w:p>
    <w:p>
      <w:pPr>
        <w:numPr>
          <w:ilvl w:val="0"/>
          <w:numId w:val="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>
      <w:pPr>
        <w:numPr>
          <w:ilvl w:val="0"/>
          <w:numId w:val="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>
      <w:pPr>
        <w:numPr>
          <w:ilvl w:val="0"/>
          <w:numId w:val="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сопричастность к прошлому, настоящему и будущему своей страны и родного края; </w:t>
      </w:r>
    </w:p>
    <w:p>
      <w:pPr>
        <w:numPr>
          <w:ilvl w:val="0"/>
          <w:numId w:val="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>
      <w:pPr>
        <w:numPr>
          <w:ilvl w:val="0"/>
          <w:numId w:val="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Духовно-нравственного воспитания:</w:t>
      </w:r>
    </w:p>
    <w:p>
      <w:pPr>
        <w:numPr>
          <w:ilvl w:val="0"/>
          <w:numId w:val="9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>
      <w:pPr>
        <w:numPr>
          <w:ilvl w:val="0"/>
          <w:numId w:val="9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>
      <w:pPr>
        <w:numPr>
          <w:ilvl w:val="0"/>
          <w:numId w:val="9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Эстетического воспитания:</w:t>
      </w:r>
    </w:p>
    <w:p>
      <w:pPr>
        <w:numPr>
          <w:ilvl w:val="0"/>
          <w:numId w:val="10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>
      <w:pPr>
        <w:numPr>
          <w:ilvl w:val="0"/>
          <w:numId w:val="10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>
      <w:pPr>
        <w:numPr>
          <w:ilvl w:val="0"/>
          <w:numId w:val="1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>
      <w:pPr>
        <w:numPr>
          <w:ilvl w:val="0"/>
          <w:numId w:val="1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Трудового воспитания:</w:t>
      </w:r>
    </w:p>
    <w:p>
      <w:pPr>
        <w:numPr>
          <w:ilvl w:val="0"/>
          <w:numId w:val="1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Экологического воспитания:</w:t>
      </w:r>
    </w:p>
    <w:p>
      <w:pPr>
        <w:numPr>
          <w:ilvl w:val="0"/>
          <w:numId w:val="13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Ценности научного познания:</w:t>
      </w:r>
    </w:p>
    <w:p>
      <w:pPr>
        <w:numPr>
          <w:ilvl w:val="0"/>
          <w:numId w:val="1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осознание ценности познания для развития человека, необходимости самообразования и саморазвития;</w:t>
      </w:r>
    </w:p>
    <w:p>
      <w:pPr>
        <w:numPr>
          <w:ilvl w:val="0"/>
          <w:numId w:val="14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>
      <w:pPr>
        <w:spacing w:before="0" w:after="0"/>
        <w:ind w:left="120"/>
        <w:jc w:val="left"/>
        <w:rPr>
          <w:sz w:val="24"/>
          <w:szCs w:val="24"/>
        </w:rPr>
      </w:pPr>
    </w:p>
    <w:p>
      <w:pPr>
        <w:spacing w:before="0" w:after="0"/>
        <w:ind w:left="120"/>
        <w:jc w:val="left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МЕТАПРЕДМЕТНЫЕ РЕЗУЛЬТАТЫ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Познавательные универсальные учебные действия: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1) Базовые логические действия:</w:t>
      </w:r>
    </w:p>
    <w:p>
      <w:pPr>
        <w:numPr>
          <w:ilvl w:val="0"/>
          <w:numId w:val="1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>
      <w:pPr>
        <w:numPr>
          <w:ilvl w:val="0"/>
          <w:numId w:val="1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>
      <w:pPr>
        <w:numPr>
          <w:ilvl w:val="0"/>
          <w:numId w:val="1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>
      <w:pPr>
        <w:numPr>
          <w:ilvl w:val="0"/>
          <w:numId w:val="1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объединять части объекта (объекты) по определённому признаку; </w:t>
      </w:r>
    </w:p>
    <w:p>
      <w:pPr>
        <w:numPr>
          <w:ilvl w:val="0"/>
          <w:numId w:val="1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определять существенный признак для классификации, классифицировать предложенные объекты; </w:t>
      </w:r>
    </w:p>
    <w:p>
      <w:pPr>
        <w:numPr>
          <w:ilvl w:val="0"/>
          <w:numId w:val="1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>
      <w:pPr>
        <w:numPr>
          <w:ilvl w:val="0"/>
          <w:numId w:val="15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2) Базовые исследовательские действия:</w:t>
      </w:r>
    </w:p>
    <w:p>
      <w:pPr>
        <w:numPr>
          <w:ilvl w:val="0"/>
          <w:numId w:val="16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>
      <w:pPr>
        <w:numPr>
          <w:ilvl w:val="0"/>
          <w:numId w:val="16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проявлять интерес к экспериментам, проводимым под руководством учителя; </w:t>
      </w:r>
    </w:p>
    <w:p>
      <w:pPr>
        <w:numPr>
          <w:ilvl w:val="0"/>
          <w:numId w:val="16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>
      <w:pPr>
        <w:numPr>
          <w:ilvl w:val="0"/>
          <w:numId w:val="16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>
      <w:pPr>
        <w:numPr>
          <w:ilvl w:val="0"/>
          <w:numId w:val="16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>
      <w:pPr>
        <w:numPr>
          <w:ilvl w:val="0"/>
          <w:numId w:val="16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>
      <w:pPr>
        <w:numPr>
          <w:ilvl w:val="0"/>
          <w:numId w:val="16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3) Работа с информацией:</w:t>
      </w:r>
    </w:p>
    <w:p>
      <w:pPr>
        <w:numPr>
          <w:ilvl w:val="0"/>
          <w:numId w:val="17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>
      <w:pPr>
        <w:numPr>
          <w:ilvl w:val="0"/>
          <w:numId w:val="17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>
      <w:pPr>
        <w:numPr>
          <w:ilvl w:val="0"/>
          <w:numId w:val="17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>
      <w:pPr>
        <w:numPr>
          <w:ilvl w:val="0"/>
          <w:numId w:val="17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>
      <w:pPr>
        <w:numPr>
          <w:ilvl w:val="0"/>
          <w:numId w:val="17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читать и интерпретировать графически представленную информацию (схему, таблицу, иллюстрацию); </w:t>
      </w:r>
    </w:p>
    <w:p>
      <w:pPr>
        <w:numPr>
          <w:ilvl w:val="0"/>
          <w:numId w:val="17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>
      <w:pPr>
        <w:numPr>
          <w:ilvl w:val="0"/>
          <w:numId w:val="17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>
      <w:pPr>
        <w:numPr>
          <w:ilvl w:val="0"/>
          <w:numId w:val="17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Коммуникативные универсальные учебные действия:</w:t>
      </w:r>
    </w:p>
    <w:p>
      <w:pPr>
        <w:numPr>
          <w:ilvl w:val="0"/>
          <w:numId w:val="1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в процессе диалогов задавать вопросы, высказывать суждения, оценивать выступления участников; </w:t>
      </w:r>
    </w:p>
    <w:p>
      <w:pPr>
        <w:numPr>
          <w:ilvl w:val="0"/>
          <w:numId w:val="1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>
      <w:pPr>
        <w:numPr>
          <w:ilvl w:val="0"/>
          <w:numId w:val="1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соблюдать правила ведения диалога и дискуссии; проявлять уважительное отношение к собеседнику; </w:t>
      </w:r>
    </w:p>
    <w:p>
      <w:pPr>
        <w:numPr>
          <w:ilvl w:val="0"/>
          <w:numId w:val="1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>
      <w:pPr>
        <w:numPr>
          <w:ilvl w:val="0"/>
          <w:numId w:val="1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создавать устные и письменные тексты (описание, рассуждение, повествование); </w:t>
      </w:r>
    </w:p>
    <w:p>
      <w:pPr>
        <w:numPr>
          <w:ilvl w:val="0"/>
          <w:numId w:val="1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>
      <w:pPr>
        <w:numPr>
          <w:ilvl w:val="0"/>
          <w:numId w:val="1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>
      <w:pPr>
        <w:numPr>
          <w:ilvl w:val="0"/>
          <w:numId w:val="18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Регулятивные универсальные учебные действия: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1) Самоорганизация:</w:t>
      </w:r>
    </w:p>
    <w:p>
      <w:pPr>
        <w:numPr>
          <w:ilvl w:val="0"/>
          <w:numId w:val="19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планировать самостоятельно или с небольшой помощью учителя действия по решению учебной задачи; </w:t>
      </w:r>
    </w:p>
    <w:p>
      <w:pPr>
        <w:numPr>
          <w:ilvl w:val="0"/>
          <w:numId w:val="19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выстраивать последовательность выбранных действий и операций.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/>
          <w:color w:val="000000"/>
          <w:sz w:val="24"/>
          <w:szCs w:val="24"/>
        </w:rPr>
        <w:t>2) Самоконтроль и самооценка:</w:t>
      </w:r>
    </w:p>
    <w:p>
      <w:pPr>
        <w:numPr>
          <w:ilvl w:val="0"/>
          <w:numId w:val="20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осуществлять контроль процесса и результата своей деятельности; </w:t>
      </w:r>
    </w:p>
    <w:p>
      <w:pPr>
        <w:numPr>
          <w:ilvl w:val="0"/>
          <w:numId w:val="20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находить ошибки в своей работе и устанавливать их причины; </w:t>
      </w:r>
    </w:p>
    <w:p>
      <w:pPr>
        <w:numPr>
          <w:ilvl w:val="0"/>
          <w:numId w:val="20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корректировать свои действия при необходимости (с небольшой помощью учителя); </w:t>
      </w:r>
    </w:p>
    <w:p>
      <w:pPr>
        <w:numPr>
          <w:ilvl w:val="0"/>
          <w:numId w:val="20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>
      <w:pPr>
        <w:numPr>
          <w:ilvl w:val="0"/>
          <w:numId w:val="20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объективно оценивать результаты своей деятельности, соотносить свою оценку с оценкой учителя; </w:t>
      </w:r>
    </w:p>
    <w:p>
      <w:pPr>
        <w:numPr>
          <w:ilvl w:val="0"/>
          <w:numId w:val="20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оценивать целесообразность выбранных способов действия, при необходимости корректировать их. </w:t>
      </w:r>
    </w:p>
    <w:p>
      <w:pPr>
        <w:spacing w:before="0" w:after="0" w:line="264" w:lineRule="auto"/>
        <w:ind w:firstLine="600"/>
        <w:jc w:val="both"/>
        <w:rPr>
          <w:rFonts w:ascii="Times New Roman" w:hAnsi="Times New Roman"/>
          <w:b/>
          <w:i w:val="0"/>
          <w:color w:val="000000"/>
          <w:sz w:val="24"/>
          <w:szCs w:val="24"/>
        </w:rPr>
      </w:pP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Совместная деятельность:</w:t>
      </w:r>
    </w:p>
    <w:p>
      <w:pPr>
        <w:numPr>
          <w:ilvl w:val="0"/>
          <w:numId w:val="2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>
      <w:pPr>
        <w:numPr>
          <w:ilvl w:val="0"/>
          <w:numId w:val="2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>
      <w:pPr>
        <w:numPr>
          <w:ilvl w:val="0"/>
          <w:numId w:val="2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проявлять готовность руководить, выполнять поручения, подчиняться; </w:t>
      </w:r>
    </w:p>
    <w:p>
      <w:pPr>
        <w:numPr>
          <w:ilvl w:val="0"/>
          <w:numId w:val="2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>
      <w:pPr>
        <w:numPr>
          <w:ilvl w:val="0"/>
          <w:numId w:val="21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ответственно выполнять свою часть работы. </w:t>
      </w:r>
    </w:p>
    <w:p>
      <w:pPr>
        <w:spacing w:before="0" w:after="0"/>
        <w:ind w:left="120"/>
        <w:jc w:val="left"/>
        <w:rPr>
          <w:sz w:val="24"/>
          <w:szCs w:val="24"/>
        </w:rPr>
      </w:pPr>
    </w:p>
    <w:p>
      <w:pPr>
        <w:spacing w:before="0" w:after="0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ПРЕДМЕТНЫЕ РЕЗУЛЬТАТЫ</w:t>
      </w:r>
    </w:p>
    <w:p>
      <w:pPr>
        <w:spacing w:before="0" w:after="0"/>
        <w:ind w:left="120"/>
        <w:jc w:val="left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1 КЛАСС</w:t>
      </w:r>
    </w:p>
    <w:p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К концу обучения в </w:t>
      </w:r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1 классе </w:t>
      </w: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обучающийся научится:</w:t>
      </w:r>
    </w:p>
    <w:p>
      <w:pPr>
        <w:numPr>
          <w:ilvl w:val="0"/>
          <w:numId w:val="2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>
      <w:pPr>
        <w:numPr>
          <w:ilvl w:val="0"/>
          <w:numId w:val="2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воспроизводить название своего населённого пункта, региона, страны; </w:t>
      </w:r>
    </w:p>
    <w:p>
      <w:pPr>
        <w:numPr>
          <w:ilvl w:val="0"/>
          <w:numId w:val="2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>
      <w:pPr>
        <w:numPr>
          <w:ilvl w:val="0"/>
          <w:numId w:val="2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>
      <w:pPr>
        <w:numPr>
          <w:ilvl w:val="0"/>
          <w:numId w:val="2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>
      <w:pPr>
        <w:numPr>
          <w:ilvl w:val="0"/>
          <w:numId w:val="2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применять правила ухода за комнатными растениями и домашними животными; </w:t>
      </w:r>
    </w:p>
    <w:p>
      <w:pPr>
        <w:numPr>
          <w:ilvl w:val="0"/>
          <w:numId w:val="2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>
      <w:pPr>
        <w:numPr>
          <w:ilvl w:val="0"/>
          <w:numId w:val="2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использовать для ответов на вопросы небольшие тексты о природе и обществе; </w:t>
      </w:r>
    </w:p>
    <w:p>
      <w:pPr>
        <w:numPr>
          <w:ilvl w:val="0"/>
          <w:numId w:val="2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>
      <w:pPr>
        <w:numPr>
          <w:ilvl w:val="0"/>
          <w:numId w:val="2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>
      <w:pPr>
        <w:numPr>
          <w:ilvl w:val="0"/>
          <w:numId w:val="2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соблюдать правила использования электронных средств, оснащённых экраном;</w:t>
      </w:r>
    </w:p>
    <w:p>
      <w:pPr>
        <w:numPr>
          <w:ilvl w:val="0"/>
          <w:numId w:val="2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соблюдать правила здорового питания и личной гигиены; </w:t>
      </w:r>
    </w:p>
    <w:p>
      <w:pPr>
        <w:numPr>
          <w:ilvl w:val="0"/>
          <w:numId w:val="2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соблюдать правила безопасного поведения пешехода; </w:t>
      </w:r>
    </w:p>
    <w:p>
      <w:pPr>
        <w:numPr>
          <w:ilvl w:val="0"/>
          <w:numId w:val="2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соблюдать правила безопасного поведения в природе; </w:t>
      </w:r>
    </w:p>
    <w:p>
      <w:pPr>
        <w:numPr>
          <w:ilvl w:val="0"/>
          <w:numId w:val="22"/>
        </w:numPr>
        <w:spacing w:before="0"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 помощью взрослых (учителя, родители) пользоваться электронным дневником и электронными ресурсами школы.</w:t>
      </w: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spacing w:before="0" w:after="0" w:line="264" w:lineRule="auto"/>
        <w:ind w:left="120"/>
        <w:jc w:val="both"/>
        <w:rPr>
          <w:sz w:val="24"/>
          <w:szCs w:val="24"/>
        </w:rPr>
      </w:pPr>
    </w:p>
    <w:p>
      <w:pPr>
        <w:rPr>
          <w:sz w:val="24"/>
          <w:szCs w:val="24"/>
        </w:rPr>
        <w:sectPr>
          <w:pgSz w:w="11906" w:h="16383"/>
          <w:cols w:space="720" w:num="1"/>
        </w:sectPr>
      </w:pPr>
      <w:bookmarkStart w:id="7" w:name="block-4352346"/>
    </w:p>
    <w:bookmarkEnd w:id="6"/>
    <w:bookmarkEnd w:id="7"/>
    <w:p>
      <w:pPr>
        <w:spacing w:before="0" w:after="0"/>
        <w:ind w:left="120"/>
        <w:jc w:val="left"/>
        <w:rPr>
          <w:sz w:val="24"/>
          <w:szCs w:val="24"/>
        </w:rPr>
      </w:pPr>
      <w:bookmarkStart w:id="8" w:name="block-4352344"/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 ТЕМАТИЧЕСКОЕ ПЛАНИРОВАНИЕ </w:t>
      </w:r>
    </w:p>
    <w:p>
      <w:pPr>
        <w:spacing w:before="0" w:after="0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 1 КЛАСС </w:t>
      </w:r>
    </w:p>
    <w:tbl>
      <w:tblPr>
        <w:tblStyle w:val="7"/>
        <w:tblW w:w="10416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3165"/>
        <w:gridCol w:w="930"/>
        <w:gridCol w:w="1095"/>
        <w:gridCol w:w="1095"/>
        <w:gridCol w:w="3480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№ 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316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48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1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16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3480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16" w:type="dxa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Человек и общество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1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Школа. Школьная жизнь.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1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Семья. Взаимоотношения и взаимопомощь в семье.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1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Россия - наша Родина.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1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5670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16" w:type="dxa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Человек и природа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1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1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Растительный мир. Растения ближайшего окружения.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1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Мир животных. Разные группы животных.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1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5670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416" w:type="dxa"/>
            <w:gridSpan w:val="6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Правила безопасной жизнедеятельности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1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Режим дня школьника.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6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16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0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1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5670" w:type="dxa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1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3816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66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480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  <w:sectPr>
          <w:pgSz w:w="11906" w:h="16383"/>
          <w:pgMar w:top="1800" w:right="1440" w:bottom="1800" w:left="1440" w:header="720" w:footer="720" w:gutter="0"/>
          <w:cols w:space="720" w:num="1"/>
        </w:sectPr>
      </w:pPr>
      <w:bookmarkStart w:id="9" w:name="block-4352344"/>
    </w:p>
    <w:bookmarkEnd w:id="8"/>
    <w:bookmarkEnd w:id="9"/>
    <w:p>
      <w:pPr>
        <w:spacing w:before="0" w:after="0"/>
        <w:jc w:val="left"/>
        <w:rPr>
          <w:sz w:val="24"/>
          <w:szCs w:val="24"/>
        </w:rPr>
      </w:pPr>
      <w:bookmarkStart w:id="10" w:name="block-4352349"/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 ВАРИАНТ 1. ПОУРОЧНОЕ ПЛАНИРОВАНИЕ ДЛЯ ПЕДАГОГОВ, ИСПОЛЬЗУЮЩИХ УЧЕБНИК ОКРУЖАЮЩИЙ МИР, 1-4 КЛАСС, В 2 ЧАСТЯХ, ПЛЕШКОВ А.А. </w:t>
      </w:r>
    </w:p>
    <w:p>
      <w:pPr>
        <w:spacing w:before="0" w:after="0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 xml:space="preserve"> 1 КЛАСС </w:t>
      </w:r>
    </w:p>
    <w:tbl>
      <w:tblPr>
        <w:tblStyle w:val="7"/>
        <w:tblW w:w="10416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633"/>
        <w:gridCol w:w="1035"/>
        <w:gridCol w:w="1485"/>
        <w:gridCol w:w="35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№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3633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Кол</w:t>
            </w:r>
            <w:r>
              <w:rPr>
                <w:rFonts w:hint="default" w:ascii="Times New Roman" w:hAnsi="Times New Roman"/>
                <w:b/>
                <w:i w:val="0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во часов</w:t>
            </w:r>
          </w:p>
        </w:tc>
        <w:tc>
          <w:tcPr>
            <w:tcW w:w="148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355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63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55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.09.2023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Наша Родина: от края и до края. Символы России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07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.09.2023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Путешествие по родному краю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.09.2023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.09.2023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.09.2023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Столица России ‒ Москва. Достопримечательности Москвы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.09.2023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Что такое окружающий мир? Что природа даёт человеку?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.09.2023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Народы России. Народов дружная семья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.09.2023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05.10.2023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Явления и объекты неживой природы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12.10.2023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Что мы знаем о растениях? Что общего у разных растений?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19.10.2023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Как мы ухаживаем за растениями (практическая работа)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09.11.2023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16.11.2023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Насекомые: сравнение, краткое описание внешнего вида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23.11.2023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30.11.2023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07.12.2023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14.12.2023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Знакомься: электронные ресурсы школы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Ты – пешеход!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21.12.2023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Знаки дорожного движения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28.12.2023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Культурные объекты родного края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Домашние и дикие животные. Различия в условиях жизни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11.01.2024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Резервный урок. Повторение изученного по разделу "Человек и общество"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Семья – коллектив. Права и обязанности членов семьи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18.01.2024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Значение природы в жизни людей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25.01.2024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Наблюдение за погодой. Анализ результатов наблюдений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01.02.2024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Резервный урок. Откуда в снежках грязь?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08.02.2024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Как живут растения?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22.02.2024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Резервный урок. Откуда берётся и куда девается мусор?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29.02.2024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07.03.2024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Мир животных. Где живут белые медведи?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14.03.2024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Мир животных. Где живут слоны?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21.03.2024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04.04.2024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Труд людей родного края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Семейные поколения. Моя семья в прошлом и настоящем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11.04.2024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Мир животных. Почему мы любим кошек и собак?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18.04.2024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Прогулки на природе. Правила поведения в природе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Зачем нужна вежливость?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25.04.2024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02.05.2024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09.05.2024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Резервный урок. Зачем люди осваивают космос?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Труд и быт людей в разные времена года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16.05.2024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63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Резервный урок. Повторение изученного в 1 классе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23.05.2024 </w:t>
            </w:r>
          </w:p>
        </w:tc>
        <w:tc>
          <w:tcPr>
            <w:tcW w:w="35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Российская электронная школа 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HYPERLINK "https://resh.edu.ru/subject/43/1/" \h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t>https://resh.edu.ru/subject/43/1/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341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03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 w:lineRule="auto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66 </w:t>
            </w:r>
          </w:p>
        </w:tc>
        <w:tc>
          <w:tcPr>
            <w:tcW w:w="5040" w:type="dxa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</w:p>
        </w:tc>
      </w:tr>
      <w:bookmarkEnd w:id="10"/>
    </w:tbl>
    <w:p>
      <w:pPr>
        <w:rPr>
          <w:sz w:val="24"/>
          <w:szCs w:val="24"/>
        </w:rPr>
        <w:sectPr>
          <w:pgSz w:w="11906" w:h="16383"/>
          <w:pgMar w:top="1800" w:right="1440" w:bottom="1800" w:left="1440" w:header="720" w:footer="720" w:gutter="0"/>
          <w:cols w:space="720" w:num="1"/>
        </w:sectPr>
      </w:pPr>
      <w:bookmarkStart w:id="11" w:name="block-4352347"/>
      <w:bookmarkStart w:id="12" w:name="block-4352347"/>
    </w:p>
    <w:bookmarkEnd w:id="11"/>
    <w:bookmarkEnd w:id="12"/>
    <w:p>
      <w:pPr>
        <w:spacing w:before="0" w:after="0"/>
        <w:jc w:val="left"/>
        <w:rPr>
          <w:sz w:val="24"/>
          <w:szCs w:val="24"/>
        </w:rPr>
      </w:pPr>
      <w:bookmarkStart w:id="13" w:name="block-4352348"/>
      <w:r>
        <w:rPr>
          <w:rFonts w:ascii="Times New Roman" w:hAnsi="Times New Roman"/>
          <w:b/>
          <w:i w:val="0"/>
          <w:color w:val="000000"/>
          <w:sz w:val="24"/>
          <w:szCs w:val="24"/>
        </w:rPr>
        <w:t>УЧЕБНО-МЕТОДИЧЕСКОЕ ОБЕСПЕЧЕНИЕ ОБРАЗОВАТЕЛЬНОГО ПРОЦЕССА</w:t>
      </w:r>
    </w:p>
    <w:p>
      <w:pPr>
        <w:spacing w:before="0" w:after="0" w:line="480" w:lineRule="auto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ОБЯЗАТЕЛЬНЫЕ УЧЕБНЫЕ МАТЕРИАЛЫ ДЛЯ УЧЕНИКА</w:t>
      </w:r>
    </w:p>
    <w:p>
      <w:pPr>
        <w:spacing w:before="0" w:after="0" w:line="480" w:lineRule="auto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​‌</w:t>
      </w:r>
      <w:bookmarkStart w:id="14" w:name="7242d94d-e1f1-4df7-9b61-f04a247942f3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• Окружающий мир: 1-й класс: учебник: в 2 частях, 1 класс/ Плешаков А.А., Акционерное общество «Издательство «Просвещение»</w:t>
      </w:r>
      <w:bookmarkEnd w:id="14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‌​</w:t>
      </w:r>
    </w:p>
    <w:p>
      <w:pPr>
        <w:spacing w:before="0" w:after="0" w:line="480" w:lineRule="auto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​‌</w:t>
      </w:r>
      <w:bookmarkStart w:id="15" w:name="12cc1628-0d25-4286-88bf-ee4d9ac08191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​</w:t>
      </w:r>
      <w:bookmarkEnd w:id="15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‌</w:t>
      </w:r>
    </w:p>
    <w:p>
      <w:pPr>
        <w:spacing w:before="0" w:after="0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​</w:t>
      </w:r>
    </w:p>
    <w:p>
      <w:pPr>
        <w:spacing w:before="0" w:after="0" w:line="480" w:lineRule="auto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МЕТОДИЧЕСКИЕ МАТЕРИАЛЫ ДЛЯ УЧИТЕЛЯ</w:t>
      </w:r>
    </w:p>
    <w:p>
      <w:pPr>
        <w:spacing w:before="0" w:after="0" w:line="480" w:lineRule="auto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​‌</w:t>
      </w:r>
      <w:bookmarkStart w:id="16" w:name="95f05c12-f0c4-4d54-885b-c56ae9683aa1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‌Поурочное планирование для начальной школы. Окружающий мир. Программа «Школа России» 1 класс‌​</w:t>
      </w:r>
      <w:bookmarkEnd w:id="16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‌​</w:t>
      </w:r>
    </w:p>
    <w:p>
      <w:pPr>
        <w:spacing w:before="0" w:after="0"/>
        <w:ind w:left="120"/>
        <w:jc w:val="left"/>
        <w:rPr>
          <w:sz w:val="24"/>
          <w:szCs w:val="24"/>
        </w:rPr>
      </w:pPr>
    </w:p>
    <w:p>
      <w:pPr>
        <w:spacing w:before="0" w:after="0" w:line="480" w:lineRule="auto"/>
        <w:ind w:left="12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4"/>
          <w:szCs w:val="24"/>
        </w:rPr>
        <w:t>ЦИФРОВЫЕ ОБРАЗОВАТЕЛЬНЫЕ РЕСУРСЫ И РЕСУРСЫ СЕТИ ИНТЕРНЕТ</w:t>
      </w:r>
    </w:p>
    <w:p>
      <w:pPr>
        <w:spacing w:before="0" w:after="0" w:line="480" w:lineRule="auto"/>
        <w:ind w:left="120"/>
        <w:jc w:val="left"/>
        <w:rPr>
          <w:rFonts w:hint="default"/>
          <w:sz w:val="24"/>
          <w:szCs w:val="24"/>
          <w:lang w:val="ru-RU"/>
        </w:rPr>
        <w:sectPr>
          <w:pgSz w:w="11906" w:h="16383"/>
          <w:cols w:space="720" w:num="1"/>
        </w:sect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​</w:t>
      </w:r>
      <w:r>
        <w:rPr>
          <w:rFonts w:ascii="Times New Roman" w:hAnsi="Times New Roman"/>
          <w:b w:val="0"/>
          <w:i w:val="0"/>
          <w:color w:val="333333"/>
          <w:sz w:val="24"/>
          <w:szCs w:val="24"/>
        </w:rPr>
        <w:t>​‌</w:t>
      </w:r>
      <w:bookmarkStart w:id="17" w:name="e2202d81-27be-4f22-aeb6-9d447e67c650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‌УМК «Школа России» Электронное приложение к учебнику «Окружающий мир», 1-4 класс, авт. А.А. Плешаков.</w:t>
      </w:r>
      <w:bookmarkEnd w:id="17"/>
      <w:r>
        <w:rPr>
          <w:sz w:val="24"/>
          <w:szCs w:val="24"/>
        </w:rPr>
        <w:br w:type="textWrapping"/>
      </w:r>
      <w:bookmarkStart w:id="18" w:name="e2202d81-27be-4f22-aeb6-9d447e67c650"/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 xml:space="preserve"> Российская электронная школа https://resh.edu.ru/subject/43/</w:t>
      </w:r>
      <w:bookmarkEnd w:id="18"/>
      <w:bookmarkStart w:id="19" w:name="block-4352348"/>
      <w:r>
        <w:rPr>
          <w:rFonts w:hint="default" w:ascii="Times New Roman" w:hAnsi="Times New Roman"/>
          <w:b w:val="0"/>
          <w:i w:val="0"/>
          <w:color w:val="000000"/>
          <w:sz w:val="24"/>
          <w:szCs w:val="24"/>
          <w:lang w:val="ru-RU"/>
        </w:rPr>
        <w:t>1/</w:t>
      </w:r>
    </w:p>
    <w:bookmarkEnd w:id="13"/>
    <w:bookmarkEnd w:id="19"/>
    <w:p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5B5372"/>
    <w:multiLevelType w:val="singleLevel"/>
    <w:tmpl w:val="845B5372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">
    <w:nsid w:val="8CAEB125"/>
    <w:multiLevelType w:val="singleLevel"/>
    <w:tmpl w:val="8CAEB12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nsid w:val="9ACF65A0"/>
    <w:multiLevelType w:val="singleLevel"/>
    <w:tmpl w:val="9ACF65A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nsid w:val="A0C93552"/>
    <w:multiLevelType w:val="singleLevel"/>
    <w:tmpl w:val="A0C93552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nsid w:val="A0F05207"/>
    <w:multiLevelType w:val="singleLevel"/>
    <w:tmpl w:val="A0F0520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nsid w:val="B88D21A8"/>
    <w:multiLevelType w:val="singleLevel"/>
    <w:tmpl w:val="B88D21A8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nsid w:val="C4E0D24A"/>
    <w:multiLevelType w:val="singleLevel"/>
    <w:tmpl w:val="C4E0D24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nsid w:val="DAD3A854"/>
    <w:multiLevelType w:val="singleLevel"/>
    <w:tmpl w:val="DAD3A85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nsid w:val="E504947C"/>
    <w:multiLevelType w:val="singleLevel"/>
    <w:tmpl w:val="E504947C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nsid w:val="E7B27C5B"/>
    <w:multiLevelType w:val="singleLevel"/>
    <w:tmpl w:val="E7B27C5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nsid w:val="F689643B"/>
    <w:multiLevelType w:val="singleLevel"/>
    <w:tmpl w:val="F689643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1">
    <w:nsid w:val="FEC2EA36"/>
    <w:multiLevelType w:val="singleLevel"/>
    <w:tmpl w:val="FEC2EA36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nsid w:val="18F74015"/>
    <w:multiLevelType w:val="singleLevel"/>
    <w:tmpl w:val="18F7401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3">
    <w:nsid w:val="1ACDE60F"/>
    <w:multiLevelType w:val="singleLevel"/>
    <w:tmpl w:val="1ACDE60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nsid w:val="2F2D79CE"/>
    <w:multiLevelType w:val="singleLevel"/>
    <w:tmpl w:val="2F2D79C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nsid w:val="30A0AC00"/>
    <w:multiLevelType w:val="singleLevel"/>
    <w:tmpl w:val="30A0AC00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nsid w:val="4C3D7A74"/>
    <w:multiLevelType w:val="singleLevel"/>
    <w:tmpl w:val="4C3D7A7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nsid w:val="5E29AB5A"/>
    <w:multiLevelType w:val="singleLevel"/>
    <w:tmpl w:val="5E29AB5A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8">
    <w:nsid w:val="5FFFB1A7"/>
    <w:multiLevelType w:val="singleLevel"/>
    <w:tmpl w:val="5FFFB1A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9">
    <w:nsid w:val="700FDCEF"/>
    <w:multiLevelType w:val="singleLevel"/>
    <w:tmpl w:val="700FDCE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0">
    <w:nsid w:val="74C28B35"/>
    <w:multiLevelType w:val="singleLevel"/>
    <w:tmpl w:val="74C28B3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1">
    <w:nsid w:val="77633216"/>
    <w:multiLevelType w:val="singleLevel"/>
    <w:tmpl w:val="77633216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1"/>
  </w:num>
  <w:num w:numId="5">
    <w:abstractNumId w:val="18"/>
  </w:num>
  <w:num w:numId="6">
    <w:abstractNumId w:val="20"/>
  </w:num>
  <w:num w:numId="7">
    <w:abstractNumId w:val="16"/>
  </w:num>
  <w:num w:numId="8">
    <w:abstractNumId w:val="4"/>
  </w:num>
  <w:num w:numId="9">
    <w:abstractNumId w:val="10"/>
  </w:num>
  <w:num w:numId="10">
    <w:abstractNumId w:val="15"/>
  </w:num>
  <w:num w:numId="11">
    <w:abstractNumId w:val="11"/>
  </w:num>
  <w:num w:numId="12">
    <w:abstractNumId w:val="12"/>
  </w:num>
  <w:num w:numId="13">
    <w:abstractNumId w:val="19"/>
  </w:num>
  <w:num w:numId="14">
    <w:abstractNumId w:val="8"/>
  </w:num>
  <w:num w:numId="15">
    <w:abstractNumId w:val="6"/>
  </w:num>
  <w:num w:numId="16">
    <w:abstractNumId w:val="3"/>
  </w:num>
  <w:num w:numId="17">
    <w:abstractNumId w:val="21"/>
  </w:num>
  <w:num w:numId="18">
    <w:abstractNumId w:val="7"/>
  </w:num>
  <w:num w:numId="19">
    <w:abstractNumId w:val="5"/>
  </w:num>
  <w:num w:numId="20">
    <w:abstractNumId w:val="14"/>
  </w:num>
  <w:num w:numId="21">
    <w:abstractNumId w:val="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2DC511A8"/>
    <w:rsid w:val="3D261A08"/>
    <w:rsid w:val="3D5B3ED3"/>
    <w:rsid w:val="41AD3524"/>
    <w:rsid w:val="42FA1BD7"/>
    <w:rsid w:val="4913101F"/>
    <w:rsid w:val="6E3B5B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71</TotalTime>
  <ScaleCrop>false</ScaleCrop>
  <LinksUpToDate>false</LinksUpToDate>
  <Application>WPS Office_12.2.0.13215_F1E327BC-269C-435d-A152-05C5408002CA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2023-09-17T18:18:00Z</dcterms:created>
  <dc:creator>user</dc:creator>
  <cp:lastModifiedBy>user</cp:lastModifiedBy>
  <dcterms:modified xsi:type="dcterms:W3CDTF">2023-09-22T18:27:24Z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6D6C1AE5472544DF9FCE3B759C503F2E_12</vt:lpwstr>
  </property>
</Properties>
</file>