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  <w:bookmarkStart w:id="0" w:name="block-23002411"/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  <w:r>
        <w:drawing>
          <wp:inline distT="0" distB="0" distL="114300" distR="114300">
            <wp:extent cx="5557520" cy="7496175"/>
            <wp:effectExtent l="0" t="0" r="5080" b="190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752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ПОЯСНИТЕЛЬНАЯ ЗАПИСКА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​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</w:t>
      </w:r>
      <w:bookmarkStart w:id="41" w:name="_GoBack"/>
      <w:bookmarkEnd w:id="41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Программа по технологии направлена на решение системы задач: 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развитие гибкости и вариативности мышления, способностей к изобретательской деятельности;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>
      <w:pPr>
        <w:numPr>
          <w:ilvl w:val="0"/>
          <w:numId w:val="1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Технологии, профессии и производства.</w:t>
      </w:r>
    </w:p>
    <w:p>
      <w:pPr>
        <w:numPr>
          <w:ilvl w:val="0"/>
          <w:numId w:val="1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>
      <w:pPr>
        <w:numPr>
          <w:ilvl w:val="0"/>
          <w:numId w:val="1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>
      <w:pPr>
        <w:numPr>
          <w:ilvl w:val="0"/>
          <w:numId w:val="1"/>
        </w:numPr>
        <w:spacing w:before="0" w:after="0" w:line="264" w:lineRule="auto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 программе по технологии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‌</w:t>
      </w:r>
      <w:bookmarkStart w:id="1" w:name="6028649a-e0ac-451e-8172-b3f83139ddea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Общее число часов, рекомендованных для изучения технологии – 135 часов:  во 2 классе – 34 часа (1 час в неделю),.</w:t>
      </w:r>
      <w:bookmarkEnd w:id="1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‌‌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rPr>
          <w:sz w:val="24"/>
          <w:szCs w:val="24"/>
        </w:rPr>
        <w:sectPr>
          <w:pgSz w:w="11906" w:h="16383"/>
          <w:cols w:space="720" w:num="1"/>
        </w:sectPr>
      </w:pPr>
      <w:bookmarkStart w:id="2" w:name="block-23002411"/>
    </w:p>
    <w:bookmarkEnd w:id="0"/>
    <w:bookmarkEnd w:id="2"/>
    <w:p>
      <w:pPr>
        <w:spacing w:before="0" w:after="0" w:line="264" w:lineRule="auto"/>
        <w:ind w:left="120"/>
        <w:jc w:val="both"/>
        <w:rPr>
          <w:sz w:val="24"/>
          <w:szCs w:val="24"/>
        </w:rPr>
      </w:pPr>
      <w:bookmarkStart w:id="3" w:name="block-23002410"/>
      <w:r>
        <w:rPr>
          <w:rFonts w:ascii="Times New Roman" w:hAnsi="Times New Roman"/>
          <w:b/>
          <w:i w:val="0"/>
          <w:color w:val="333333"/>
          <w:sz w:val="24"/>
          <w:szCs w:val="24"/>
        </w:rPr>
        <w:t>СОДЕРЖАНИЕ УЧЕБНОГО ПРЕДМЕТА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2 КЛАСС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Технологии, профессии и производства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Технологии ручной обработки материалов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Использование дополнительных материалов (например, проволока, пряжа, бусины и другие).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Конструирование и моделирование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Информационно-коммуникативные технологии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Демонстрация учителем готовых материалов на информационных носителях.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Поиск информации. Интернет как источник информации.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УНИВЕРСАЛЬНЫЕ УЧЕБНЫЕ ДЕЙСТВИЯ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Познавательные универсальные учебные действия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Базовые логические и исследовательские действия: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ориентироваться в терминах, используемых в технологии (в пределах изученного);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выполнять работу в соответствии с образцом, инструкцией, устной или письменной;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выполнять действия анализа и синтеза, сравнения, группировки с учётом указанных критериев;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строить рассуждения, делать умозаключения, проверять их в практической работе;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воспроизводить порядок действий при решении учебной (практической) задачи;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осуществлять решение простых задач в умственной и материализованной форме.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Работа с информацией: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получать информацию из учебника и других дидактических материалов, использовать её в работе;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Коммуникативные универсальные учебные действия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Регулятивные универсальные учебные действия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Самоорганизация и самоконтроль: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понимать и принимать учебную задачу;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организовывать свою деятельность;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понимать предлагаемый план действий, действовать по плану;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прогнозировать необходимые действия для получения практического результата, планировать работу;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выполнять действия контроля и оценки;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воспринимать советы, оценку учителя и других обучающихся, стараться учитывать их в работе.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Совместная деятельность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: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выполнять элементарную совместную деятельность в процессе изготовления изделий, осуществлять взаимопомощь;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</w:p>
    <w:p>
      <w:pPr>
        <w:spacing w:before="0" w:after="0" w:line="264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333333"/>
          <w:sz w:val="24"/>
          <w:szCs w:val="24"/>
        </w:rPr>
        <w:t>​</w:t>
      </w:r>
    </w:p>
    <w:p>
      <w:pPr>
        <w:spacing w:before="0" w:after="0" w:line="264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333333"/>
          <w:sz w:val="24"/>
          <w:szCs w:val="24"/>
        </w:rPr>
        <w:t>​</w:t>
      </w:r>
    </w:p>
    <w:p>
      <w:pPr>
        <w:rPr>
          <w:sz w:val="24"/>
          <w:szCs w:val="24"/>
        </w:rPr>
        <w:sectPr>
          <w:pgSz w:w="11906" w:h="16383"/>
          <w:cols w:space="720" w:num="1"/>
        </w:sectPr>
      </w:pPr>
      <w:bookmarkStart w:id="4" w:name="block-23002410"/>
    </w:p>
    <w:bookmarkEnd w:id="3"/>
    <w:bookmarkEnd w:id="4"/>
    <w:p>
      <w:pPr>
        <w:spacing w:before="0" w:after="0"/>
        <w:ind w:left="120"/>
        <w:jc w:val="left"/>
        <w:rPr>
          <w:rFonts w:ascii="Times New Roman" w:hAnsi="Times New Roman"/>
          <w:b w:val="0"/>
          <w:i w:val="0"/>
          <w:color w:val="000000"/>
          <w:sz w:val="24"/>
          <w:szCs w:val="24"/>
        </w:rPr>
      </w:pPr>
      <w:bookmarkStart w:id="5" w:name="block-23002412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​ПЛАНИРУЕМЫЕ РЕЗУЛЬТАТЫ ОСВОЕНИЯ ПРОГРАММЫ </w:t>
      </w:r>
    </w:p>
    <w:p>
      <w:pPr>
        <w:spacing w:before="0" w:after="0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ПО ТЕХНОЛОГИИ </w:t>
      </w:r>
    </w:p>
    <w:p>
      <w:pPr>
        <w:spacing w:before="0" w:after="0"/>
        <w:ind w:left="120"/>
        <w:jc w:val="left"/>
        <w:rPr>
          <w:sz w:val="24"/>
          <w:szCs w:val="24"/>
        </w:rPr>
      </w:pPr>
    </w:p>
    <w:p>
      <w:pPr>
        <w:spacing w:before="0" w:after="0"/>
        <w:ind w:left="120"/>
        <w:jc w:val="left"/>
        <w:rPr>
          <w:sz w:val="24"/>
          <w:szCs w:val="24"/>
        </w:rPr>
      </w:pPr>
      <w:bookmarkStart w:id="6" w:name="_Toc143620888"/>
      <w:bookmarkEnd w:id="6"/>
    </w:p>
    <w:p>
      <w:pPr>
        <w:spacing w:before="0" w:after="0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ЛИЧНОСТНЫЕ РЕЗУЛЬТАТЫ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>
      <w:pPr>
        <w:spacing w:before="0" w:after="0"/>
        <w:ind w:left="120"/>
        <w:jc w:val="left"/>
        <w:rPr>
          <w:sz w:val="24"/>
          <w:szCs w:val="24"/>
        </w:rPr>
      </w:pPr>
      <w:bookmarkStart w:id="7" w:name="_Toc143620889"/>
      <w:bookmarkEnd w:id="7"/>
    </w:p>
    <w:p>
      <w:pPr>
        <w:spacing w:before="0" w:after="0"/>
        <w:ind w:left="120"/>
        <w:jc w:val="left"/>
        <w:rPr>
          <w:sz w:val="24"/>
          <w:szCs w:val="24"/>
        </w:rPr>
      </w:pPr>
    </w:p>
    <w:p>
      <w:pPr>
        <w:spacing w:before="0" w:after="0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МЕТАПРЕДМЕТНЫЕ РЕЗУЛЬТАТЫ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>
      <w:pPr>
        <w:spacing w:before="0" w:after="0" w:line="257" w:lineRule="auto"/>
        <w:ind w:left="120"/>
        <w:jc w:val="both"/>
        <w:rPr>
          <w:sz w:val="24"/>
          <w:szCs w:val="24"/>
        </w:rPr>
      </w:pPr>
    </w:p>
    <w:p>
      <w:pPr>
        <w:spacing w:before="0" w:after="0" w:line="257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Познавательные универсальные учебные действия</w:t>
      </w:r>
    </w:p>
    <w:p>
      <w:pPr>
        <w:spacing w:before="0" w:after="0" w:line="257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Базовые логические и исследовательские действия: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осуществлять анализ объектов и изделий с выделением существенных и несущественных признаков;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сравнивать группы объектов (изделий), выделять в них общее и различия;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делать обобщения (технико-технологического и декоративно-художественного характера) по изучаемой тематике;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использовать схемы, модели и простейшие чертежи в собственной практической творческой деятельности;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>
      <w:pPr>
        <w:spacing w:before="0" w:after="0" w:line="276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Работа с информацией: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следовать при выполнении работы инструкциям учителя или представленным в других информационных источниках.</w:t>
      </w:r>
    </w:p>
    <w:p>
      <w:pPr>
        <w:spacing w:before="0" w:after="0" w:line="276" w:lineRule="auto"/>
        <w:ind w:left="120"/>
        <w:jc w:val="both"/>
        <w:rPr>
          <w:sz w:val="24"/>
          <w:szCs w:val="24"/>
        </w:rPr>
      </w:pPr>
    </w:p>
    <w:p>
      <w:pPr>
        <w:spacing w:before="0" w:after="0" w:line="276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76" w:lineRule="auto"/>
        <w:ind w:left="120"/>
        <w:jc w:val="both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 w:line="276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Коммуникативные универсальные учебные действия: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объяснять последовательность совершаемых действий при создании изделия.</w:t>
      </w:r>
    </w:p>
    <w:p>
      <w:pPr>
        <w:spacing w:before="0" w:after="0" w:line="276" w:lineRule="auto"/>
        <w:ind w:left="120"/>
        <w:jc w:val="both"/>
        <w:rPr>
          <w:sz w:val="24"/>
          <w:szCs w:val="24"/>
        </w:rPr>
      </w:pPr>
    </w:p>
    <w:p>
      <w:pPr>
        <w:spacing w:before="0" w:after="0" w:line="276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Регулятивные универсальные учебные действия: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выполнять правила безопасности труда при выполнении работы;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планировать работу, соотносить свои действия с поставленной целью;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проявлять волевую саморегуляцию при выполнении работы.</w:t>
      </w:r>
    </w:p>
    <w:p>
      <w:pPr>
        <w:spacing w:before="0" w:after="0" w:line="276" w:lineRule="auto"/>
        <w:ind w:left="120"/>
        <w:jc w:val="both"/>
        <w:rPr>
          <w:sz w:val="24"/>
          <w:szCs w:val="24"/>
        </w:rPr>
      </w:pPr>
    </w:p>
    <w:p>
      <w:pPr>
        <w:spacing w:before="0" w:after="0" w:line="276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Совместная деятельность: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>
      <w:pPr>
        <w:spacing w:before="0" w:after="0"/>
        <w:ind w:left="120"/>
        <w:jc w:val="left"/>
        <w:rPr>
          <w:sz w:val="24"/>
          <w:szCs w:val="24"/>
        </w:rPr>
      </w:pPr>
      <w:bookmarkStart w:id="8" w:name="_Toc134720971"/>
      <w:bookmarkEnd w:id="8"/>
      <w:bookmarkStart w:id="9" w:name="_Toc143620890"/>
      <w:bookmarkEnd w:id="9"/>
    </w:p>
    <w:p>
      <w:pPr>
        <w:spacing w:before="0" w:after="0"/>
        <w:ind w:left="120"/>
        <w:jc w:val="left"/>
        <w:rPr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ПРЕДМЕТНЫЕ РЕЗУЛЬТАТЫ</w:t>
      </w:r>
    </w:p>
    <w:p>
      <w:pPr>
        <w:spacing w:before="0" w:after="0"/>
        <w:ind w:left="120"/>
        <w:jc w:val="left"/>
        <w:rPr>
          <w:sz w:val="24"/>
          <w:szCs w:val="24"/>
        </w:rPr>
      </w:pPr>
    </w:p>
    <w:p>
      <w:pPr>
        <w:spacing w:before="0" w:after="0" w:line="276" w:lineRule="auto"/>
        <w:ind w:left="12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К концу обучения 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>во 2 классе</w:t>
      </w:r>
      <w:r>
        <w:rPr>
          <w:rFonts w:ascii="Times New Roman" w:hAnsi="Times New Roman"/>
          <w:b w:val="0"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обучающийся получит следующие предметные результаты по отдельным темам программы по технологии: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выполнять задания по самостоятельно составленному плану;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выполнять биговку;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оформлять изделия и соединять детали освоенными ручными строчками;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отличать макет от модели, строить трёхмерный макет из готовой развёртки;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конструировать и моделировать изделия из различных материалов по модели, простейшему чертежу или эскизу;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решать несложные конструкторско-технологические задачи;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делать выбор, какое мнение принять – своё или другое, высказанное в ходе обсуждения;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выполнять работу в малых группах, осуществлять сотрудничество;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>
      <w:pPr>
        <w:spacing w:before="0" w:after="0" w:line="276" w:lineRule="auto"/>
        <w:ind w:firstLine="600"/>
        <w:jc w:val="both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называть профессии людей, работающих в сфере обслуживания.</w:t>
      </w:r>
    </w:p>
    <w:p>
      <w:pPr>
        <w:spacing w:before="0" w:after="0" w:line="276" w:lineRule="auto"/>
        <w:ind w:left="120"/>
        <w:jc w:val="both"/>
        <w:rPr>
          <w:sz w:val="24"/>
          <w:szCs w:val="24"/>
        </w:rPr>
      </w:pPr>
    </w:p>
    <w:p>
      <w:pPr>
        <w:spacing w:before="0" w:after="0" w:line="276" w:lineRule="auto"/>
        <w:ind w:left="120"/>
        <w:jc w:val="both"/>
        <w:rPr>
          <w:sz w:val="24"/>
          <w:szCs w:val="24"/>
        </w:rPr>
      </w:pPr>
    </w:p>
    <w:p>
      <w:pPr>
        <w:spacing w:before="0" w:after="0" w:line="276" w:lineRule="auto"/>
        <w:ind w:left="120"/>
        <w:jc w:val="both"/>
        <w:rPr>
          <w:sz w:val="24"/>
          <w:szCs w:val="24"/>
        </w:rPr>
      </w:pPr>
    </w:p>
    <w:p>
      <w:pPr>
        <w:spacing w:before="0" w:after="0" w:line="276" w:lineRule="auto"/>
        <w:ind w:left="120"/>
        <w:jc w:val="both"/>
        <w:rPr>
          <w:sz w:val="24"/>
          <w:szCs w:val="24"/>
        </w:rPr>
      </w:pPr>
    </w:p>
    <w:p>
      <w:pPr>
        <w:spacing w:before="0" w:after="0" w:line="276" w:lineRule="auto"/>
        <w:ind w:left="120"/>
        <w:jc w:val="both"/>
        <w:rPr>
          <w:sz w:val="24"/>
          <w:szCs w:val="24"/>
        </w:rPr>
      </w:pPr>
    </w:p>
    <w:p>
      <w:pPr>
        <w:spacing w:before="0" w:after="0" w:line="276" w:lineRule="auto"/>
        <w:ind w:left="120"/>
        <w:jc w:val="both"/>
        <w:rPr>
          <w:sz w:val="24"/>
          <w:szCs w:val="24"/>
        </w:rPr>
      </w:pPr>
    </w:p>
    <w:p>
      <w:pPr>
        <w:spacing w:before="0" w:after="0" w:line="276" w:lineRule="auto"/>
        <w:ind w:left="120"/>
        <w:jc w:val="both"/>
        <w:rPr>
          <w:sz w:val="24"/>
          <w:szCs w:val="24"/>
        </w:rPr>
      </w:pPr>
    </w:p>
    <w:bookmarkEnd w:id="5"/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  <w:bookmarkStart w:id="10" w:name="block-23002408"/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rFonts w:ascii="Times New Roman" w:hAnsi="Times New Roman"/>
          <w:b/>
          <w:i w:val="0"/>
          <w:color w:val="000000"/>
          <w:sz w:val="24"/>
          <w:szCs w:val="24"/>
        </w:rPr>
      </w:pPr>
    </w:p>
    <w:p>
      <w:pPr>
        <w:spacing w:before="0" w:after="0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 xml:space="preserve"> ТЕМАТИЧЕСКОЕ ПЛАНИРОВАНИЕ </w:t>
      </w:r>
    </w:p>
    <w:p>
      <w:pPr>
        <w:spacing w:before="0" w:after="0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 xml:space="preserve"> 2 КЛАСС </w:t>
      </w:r>
    </w:p>
    <w:tbl>
      <w:tblPr>
        <w:tblStyle w:val="7"/>
        <w:tblW w:w="9500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1"/>
        <w:gridCol w:w="2821"/>
        <w:gridCol w:w="1059"/>
        <w:gridCol w:w="875"/>
        <w:gridCol w:w="1002"/>
        <w:gridCol w:w="3092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282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2936" w:type="dxa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092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821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8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>Кон</w:t>
            </w:r>
          </w:p>
          <w:p>
            <w:pPr>
              <w:spacing w:before="0" w:after="0"/>
              <w:ind w:left="135"/>
              <w:jc w:val="left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hint="default"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>раб</w:t>
            </w:r>
            <w:r>
              <w:rPr>
                <w:rFonts w:hint="default"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.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rFonts w:hint="default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>Прак</w:t>
            </w:r>
            <w:r>
              <w:rPr>
                <w:rFonts w:hint="default"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 раб</w:t>
            </w:r>
            <w:r>
              <w:rPr>
                <w:rFonts w:hint="default"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.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3092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Повторение и обобщение пройденного в первом классе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8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Биговка. Сгибание тонкого картона и плотных видов бумаги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8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Элементы графической грамоты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8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8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Циркуль – чертежный (контрольно-измерительный) инструмент. Разметка круглых деталей циркулем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8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Подвижное и неподвижное соединение деталей. Соединение деталей изделия «щелевым замком»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8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Машины на службе у человека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8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Натуральные ткани. Основные свойства натуральных тканей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Виды ниток. Их назначение, использование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8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65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2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8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09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472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87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002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092" w:type="dxa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  <w:sectPr>
          <w:pgSz w:w="11906" w:h="16383"/>
          <w:pgMar w:top="1440" w:right="1800" w:bottom="1440" w:left="1800" w:header="720" w:footer="720" w:gutter="0"/>
          <w:cols w:space="720" w:num="1"/>
        </w:sectPr>
      </w:pPr>
    </w:p>
    <w:p>
      <w:pPr>
        <w:rPr>
          <w:sz w:val="24"/>
          <w:szCs w:val="24"/>
        </w:rPr>
        <w:sectPr>
          <w:pgSz w:w="11906" w:h="16383"/>
          <w:pgMar w:top="1800" w:right="1440" w:bottom="1800" w:left="1440" w:header="720" w:footer="720" w:gutter="0"/>
          <w:cols w:space="720" w:num="1"/>
        </w:sectPr>
      </w:pPr>
      <w:bookmarkStart w:id="11" w:name="block-23002408"/>
    </w:p>
    <w:bookmarkEnd w:id="10"/>
    <w:bookmarkEnd w:id="11"/>
    <w:p>
      <w:pPr>
        <w:spacing w:before="0" w:after="0"/>
        <w:ind w:left="120"/>
        <w:jc w:val="left"/>
        <w:rPr>
          <w:sz w:val="24"/>
          <w:szCs w:val="24"/>
        </w:rPr>
        <w:sectPr>
          <w:pgSz w:w="11906" w:h="16383"/>
          <w:pgMar w:top="1800" w:right="1440" w:bottom="1800" w:left="1440" w:header="720" w:footer="720" w:gutter="0"/>
          <w:cols w:space="720" w:num="1"/>
        </w:sectPr>
      </w:pPr>
      <w:bookmarkStart w:id="12" w:name="block-23002413"/>
      <w:r>
        <w:rPr>
          <w:rFonts w:ascii="Times New Roman" w:hAnsi="Times New Roman"/>
          <w:b/>
          <w:i w:val="0"/>
          <w:color w:val="000000"/>
          <w:sz w:val="24"/>
          <w:szCs w:val="24"/>
        </w:rPr>
        <w:t xml:space="preserve"> </w:t>
      </w:r>
    </w:p>
    <w:p>
      <w:pPr>
        <w:spacing w:before="0" w:after="0"/>
        <w:ind w:left="120"/>
        <w:jc w:val="left"/>
        <w:rPr>
          <w:rFonts w:hint="default" w:ascii="Times New Roman" w:hAnsi="Times New Roman"/>
          <w:b/>
          <w:i w:val="0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/>
          <w:b/>
          <w:i w:val="0"/>
          <w:color w:val="000000"/>
          <w:sz w:val="24"/>
          <w:szCs w:val="24"/>
          <w:lang w:val="ru-RU"/>
        </w:rPr>
        <w:t>ПОУРОЧНОЕ  ПЛАНИРОВАНИЕ</w:t>
      </w:r>
    </w:p>
    <w:p>
      <w:pPr>
        <w:spacing w:before="0" w:after="0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 xml:space="preserve"> 2 КЛАСС </w:t>
      </w:r>
    </w:p>
    <w:tbl>
      <w:tblPr>
        <w:tblStyle w:val="7"/>
        <w:tblW w:w="9959" w:type="dxa"/>
        <w:tblCellSpacing w:w="0" w:type="dxa"/>
        <w:tblInd w:w="0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"/>
        <w:gridCol w:w="2270"/>
        <w:gridCol w:w="723"/>
        <w:gridCol w:w="988"/>
        <w:gridCol w:w="1115"/>
        <w:gridCol w:w="1483"/>
        <w:gridCol w:w="2541"/>
      </w:tblGrid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№ п/п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2270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Тема урока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2826" w:type="dxa"/>
            <w:gridSpan w:val="3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483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Дата изучения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2541" w:type="dxa"/>
            <w:vMerge w:val="restart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270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Всего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>Конт</w:t>
            </w:r>
            <w:r>
              <w:rPr>
                <w:rFonts w:hint="default"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 раб</w:t>
            </w:r>
            <w:r>
              <w:rPr>
                <w:rFonts w:hint="default"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>Прак р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аб</w:t>
            </w:r>
            <w:r>
              <w:rPr>
                <w:rFonts w:hint="default" w:ascii="Times New Roman" w:hAnsi="Times New Roman"/>
                <w:b/>
                <w:i w:val="0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 </w:t>
            </w:r>
          </w:p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</w:p>
        </w:tc>
        <w:tc>
          <w:tcPr>
            <w:tcW w:w="1483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541" w:type="dxa"/>
            <w:vMerge w:val="continue"/>
            <w:tcBorders>
              <w:top w:val="nil"/>
            </w:tcBorders>
            <w:tcMar>
              <w:top w:w="50" w:type="dxa"/>
              <w:left w:w="100" w:type="dxa"/>
            </w:tcMar>
          </w:tcPr>
          <w:p>
            <w:pPr>
              <w:jc w:val="left"/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Повторение и обобщение пройденного в первом классе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02.09.2023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Средства художественной выразительности: цвет, форма, размер. Общее представление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09.09.2023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Средства художественной выразительности: цвет в композиции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16.09.2023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23.09.2023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30.09.2023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07.10.2023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Биговка по кривым линиям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14.10.2023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21.10.2023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Конструирование складной открытки со вставкой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11.11.2023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18.11.2023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25.11.2023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02.12.2023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Разметка прямоугольных деталей от двух прямых углов по линейке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09.12.2023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Конструирование усложненных изделий из полос бумаги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16.12.2023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Конструирование усложненных изделий из полос бумаги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23.12.2023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30.12.2023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Циркуль. Его назначение, конструкция, приемы работы. Круг, окружность, радиус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13.01.2024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Чертеж круга. Деление круглых деталей на части. Получение секторов из круга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20.01.2024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Подвижное и соединение деталей. Шарнир. Соединение деталей на шпильку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03.02.2024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Подвижное соединение деталей шарнирна проволоку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10.02.2024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Шарнирный механизм по типу игрушки-дергунчик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17.02.2024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«Щелевой замок» - способ разъемного соединения деталей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24.02.2024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Разъемное соединение вращающихся деталей (пропеллер)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02.03.2024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Транспорт и машины специального назначения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09.03.2024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Макет автомобиля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16.03.2024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Натуральные ткани, трикотажное полотно, нетканые материалы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23.03.2024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Виды ниток. Их назначение, использование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06.04.2024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Строчка косого стежка. Назначение. Безузелковое закрепление нитки на ткани. Зашивания разреза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13.04.2024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Разметка и выкраивание прямоугольного швейного изделия. Отделка вышивкой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20.04.2024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Сборка, сшивание швейного изделия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27.04.2024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04.05.2024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Изготовление швейного изделия с отделкой вышивкой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11.05.2024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Изготовление швейного изделия с отделкой вышивкой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18.05.2024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0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270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Резервный урок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8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25.05.2024 </w:t>
            </w:r>
          </w:p>
        </w:tc>
        <w:tc>
          <w:tcPr>
            <w:tcW w:w="2541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Библиотека ЦОК </w:t>
            </w: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HYPERLINK "https://m.edsoo.ru/7f4129ea" \h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t>https://m.edsoo.ru/7f4129ea</w:t>
            </w:r>
            <w:r>
              <w:rPr>
                <w:rFonts w:ascii="Times New Roman" w:hAnsi="Times New Roman"/>
                <w:b w:val="0"/>
                <w:i w:val="0"/>
                <w:color w:val="0000FF"/>
                <w:sz w:val="24"/>
                <w:szCs w:val="24"/>
                <w:u w:val="single"/>
              </w:rPr>
              <w:fldChar w:fldCharType="end"/>
            </w:r>
          </w:p>
        </w:tc>
      </w:tr>
      <w:tr>
        <w:tblPrEx>
          <w:tblBorders>
            <w:top w:val="single" w:color="auto" w:sz="0" w:space="0"/>
            <w:left w:val="single" w:color="auto" w:sz="0" w:space="0"/>
            <w:bottom w:val="single" w:color="auto" w:sz="0" w:space="0"/>
            <w:right w:val="single" w:color="auto" w:sz="0" w:space="0"/>
            <w:insideH w:val="single" w:color="auto" w:sz="0" w:space="0"/>
            <w:insideV w:val="singl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  <w:tblCellSpacing w:w="0" w:type="dxa"/>
        </w:trPr>
        <w:tc>
          <w:tcPr>
            <w:tcW w:w="3109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/>
              <w:ind w:left="135"/>
              <w:jc w:val="left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23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988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15" w:type="dxa"/>
            <w:tcMar>
              <w:top w:w="50" w:type="dxa"/>
              <w:left w:w="100" w:type="dxa"/>
            </w:tcMar>
            <w:vAlign w:val="center"/>
          </w:tcPr>
          <w:p>
            <w:pPr>
              <w:spacing w:before="0" w:after="0" w:line="276" w:lineRule="auto"/>
              <w:ind w:left="135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4024" w:type="dxa"/>
            <w:gridSpan w:val="2"/>
            <w:tcMar>
              <w:top w:w="50" w:type="dxa"/>
              <w:left w:w="100" w:type="dxa"/>
            </w:tcMar>
            <w:vAlign w:val="center"/>
          </w:tcPr>
          <w:p>
            <w:pPr>
              <w:jc w:val="left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  <w:sectPr>
          <w:pgSz w:w="11906" w:h="16383"/>
          <w:pgMar w:top="1800" w:right="1440" w:bottom="1800" w:left="1440" w:header="720" w:footer="720" w:gutter="0"/>
          <w:cols w:space="720" w:num="1"/>
        </w:sectPr>
      </w:pPr>
    </w:p>
    <w:p>
      <w:pPr>
        <w:rPr>
          <w:sz w:val="24"/>
          <w:szCs w:val="24"/>
        </w:rPr>
        <w:sectPr>
          <w:pgSz w:w="11906" w:h="16383"/>
          <w:pgMar w:top="1800" w:right="1440" w:bottom="1800" w:left="1440" w:header="720" w:footer="720" w:gutter="0"/>
          <w:cols w:space="720" w:num="1"/>
        </w:sect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 xml:space="preserve"> </w:t>
      </w:r>
      <w:bookmarkStart w:id="13" w:name="block-23002413"/>
    </w:p>
    <w:bookmarkEnd w:id="12"/>
    <w:bookmarkEnd w:id="13"/>
    <w:p>
      <w:pPr>
        <w:spacing w:before="0" w:after="0"/>
        <w:ind w:left="120"/>
        <w:jc w:val="left"/>
        <w:rPr>
          <w:sz w:val="24"/>
          <w:szCs w:val="24"/>
        </w:rPr>
      </w:pPr>
      <w:bookmarkStart w:id="14" w:name="block-23002414"/>
      <w:r>
        <w:rPr>
          <w:rFonts w:ascii="Times New Roman" w:hAnsi="Times New Roman"/>
          <w:b/>
          <w:i w:val="0"/>
          <w:color w:val="000000"/>
          <w:sz w:val="24"/>
          <w:szCs w:val="24"/>
        </w:rPr>
        <w:t>УЧЕБНО-МЕТОДИЧЕСКОЕ ОБЕСПЕЧЕНИЕ ОБРАЗОВАТЕЛЬНОГО ПРОЦЕССА</w:t>
      </w:r>
    </w:p>
    <w:p>
      <w:pPr>
        <w:spacing w:before="0" w:after="0" w:line="240" w:lineRule="auto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ОБЯЗАТЕЛЬНЫЕ УЧЕБНЫЕ МАТЕРИАЛЫ ДЛЯ УЧЕНИКА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‌</w:t>
      </w:r>
      <w:bookmarkStart w:id="15" w:name="fd2563da-70e6-4a8e-9eef-1431331cf80c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• Технология, 2 класс/ Лутцева Е.А., Зуева Т.П., Акционерное общество «Издательство «Просвещение»</w:t>
      </w:r>
      <w:bookmarkEnd w:id="15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‌​</w:t>
      </w:r>
    </w:p>
    <w:p>
      <w:pPr>
        <w:spacing w:before="0" w:after="0" w:line="480" w:lineRule="auto"/>
        <w:jc w:val="left"/>
        <w:rPr>
          <w:rFonts w:ascii="Times New Roman" w:hAnsi="Times New Roman"/>
          <w:b w:val="0"/>
          <w:i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​</w:t>
      </w:r>
    </w:p>
    <w:p>
      <w:pPr>
        <w:spacing w:before="0" w:after="0" w:line="480" w:lineRule="auto"/>
        <w:jc w:val="left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‌‌</w:t>
      </w:r>
      <w:r>
        <w:rPr>
          <w:rFonts w:ascii="Times New Roman" w:hAnsi="Times New Roman"/>
          <w:b/>
          <w:i w:val="0"/>
          <w:color w:val="000000"/>
          <w:sz w:val="24"/>
          <w:szCs w:val="24"/>
        </w:rPr>
        <w:t>МЕТОДИЧЕСКИЕ МАТЕРИАЛЫ ДЛЯ УЧИТЕЛЯ</w:t>
      </w:r>
    </w:p>
    <w:p>
      <w:pPr>
        <w:spacing w:before="0" w:after="0" w:line="240" w:lineRule="auto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​‌</w:t>
      </w:r>
      <w:bookmarkStart w:id="16" w:name="0ffefc5c-f9fc-44a3-a446-5fc8622ad11a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1. Лутцева Е.А. Технология. Рабочие программы. Предметная линия учебников системы «Школа</w:t>
      </w:r>
      <w:bookmarkEnd w:id="16"/>
      <w:r>
        <w:rPr>
          <w:sz w:val="24"/>
          <w:szCs w:val="24"/>
        </w:rPr>
        <w:br w:type="textWrapping"/>
      </w:r>
      <w:bookmarkStart w:id="17" w:name="0ffefc5c-f9fc-44a3-a446-5fc8622ad11a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России». 1-4 классы: пособие для учителей общеобразовательных учреждений / Лутцева Е.А., Зуева</w:t>
      </w:r>
      <w:bookmarkEnd w:id="17"/>
      <w:r>
        <w:rPr>
          <w:sz w:val="24"/>
          <w:szCs w:val="24"/>
        </w:rPr>
        <w:br w:type="textWrapping"/>
      </w:r>
      <w:bookmarkStart w:id="18" w:name="0ffefc5c-f9fc-44a3-a446-5fc8622ad11a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Т.П., -М.: Просвещение</w:t>
      </w:r>
      <w:bookmarkEnd w:id="18"/>
      <w:r>
        <w:rPr>
          <w:sz w:val="24"/>
          <w:szCs w:val="24"/>
        </w:rPr>
        <w:br w:type="textWrapping"/>
      </w:r>
      <w:bookmarkStart w:id="19" w:name="0ffefc5c-f9fc-44a3-a446-5fc8622ad11a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2. Лутцева Е.А. Технология. 2 класс: учебник для общеобразовательных учреждений / Лутцева Е.А.,</w:t>
      </w:r>
      <w:bookmarkEnd w:id="19"/>
      <w:r>
        <w:rPr>
          <w:sz w:val="24"/>
          <w:szCs w:val="24"/>
        </w:rPr>
        <w:br w:type="textWrapping"/>
      </w:r>
      <w:bookmarkStart w:id="20" w:name="0ffefc5c-f9fc-44a3-a446-5fc8622ad11a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Зуева Т.П., -М.: Просвещение, 2021.</w:t>
      </w:r>
      <w:bookmarkEnd w:id="20"/>
      <w:r>
        <w:rPr>
          <w:sz w:val="24"/>
          <w:szCs w:val="24"/>
        </w:rPr>
        <w:br w:type="textWrapping"/>
      </w:r>
      <w:bookmarkStart w:id="21" w:name="0ffefc5c-f9fc-44a3-a446-5fc8622ad11a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3. Лутцева Е.А. Технология. 2 класс: рабочая тетрадь / Лутцева Е.А., Зуева Т.П., -М.: Просвещение,</w:t>
      </w:r>
      <w:bookmarkEnd w:id="21"/>
      <w:r>
        <w:rPr>
          <w:sz w:val="24"/>
          <w:szCs w:val="24"/>
        </w:rPr>
        <w:br w:type="textWrapping"/>
      </w:r>
      <w:bookmarkStart w:id="22" w:name="0ffefc5c-f9fc-44a3-a446-5fc8622ad11a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2021.</w:t>
      </w:r>
      <w:bookmarkEnd w:id="22"/>
      <w:r>
        <w:rPr>
          <w:sz w:val="24"/>
          <w:szCs w:val="24"/>
        </w:rPr>
        <w:br w:type="textWrapping"/>
      </w:r>
      <w:bookmarkStart w:id="23" w:name="0ffefc5c-f9fc-44a3-a446-5fc8622ad11a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4. Лутцева Е.А. Технология. Методическое пособие с поурочными разработками. 2 класс: пособие для</w:t>
      </w:r>
      <w:bookmarkEnd w:id="23"/>
      <w:r>
        <w:rPr>
          <w:sz w:val="24"/>
          <w:szCs w:val="24"/>
        </w:rPr>
        <w:br w:type="textWrapping"/>
      </w:r>
      <w:bookmarkStart w:id="24" w:name="0ffefc5c-f9fc-44a3-a446-5fc8622ad11a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учителей общеобразовательных организаций / Лутцева Е.А., Зуева Т.П., -М.: Просвещение, 2021.</w:t>
      </w:r>
      <w:bookmarkEnd w:id="24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‌​</w:t>
      </w:r>
    </w:p>
    <w:p>
      <w:pPr>
        <w:spacing w:before="0" w:after="0" w:line="240" w:lineRule="auto"/>
        <w:ind w:left="120"/>
        <w:jc w:val="left"/>
        <w:rPr>
          <w:sz w:val="24"/>
          <w:szCs w:val="24"/>
        </w:rPr>
      </w:pPr>
    </w:p>
    <w:p>
      <w:pPr>
        <w:spacing w:before="0" w:after="0" w:line="240" w:lineRule="auto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/>
          <w:i w:val="0"/>
          <w:color w:val="000000"/>
          <w:sz w:val="24"/>
          <w:szCs w:val="24"/>
        </w:rPr>
        <w:t>ЦИФРОВЫЕ ОБРАЗОВАТЕЛЬНЫЕ РЕСУРСЫ И РЕСУРСЫ СЕТИ ИНТЕРНЕТ</w:t>
      </w:r>
    </w:p>
    <w:p>
      <w:pPr>
        <w:spacing w:before="0" w:after="0" w:line="240" w:lineRule="auto"/>
        <w:ind w:left="120"/>
        <w:jc w:val="left"/>
        <w:rPr>
          <w:sz w:val="24"/>
          <w:szCs w:val="24"/>
        </w:rPr>
      </w:pP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​</w:t>
      </w:r>
      <w:r>
        <w:rPr>
          <w:rFonts w:ascii="Times New Roman" w:hAnsi="Times New Roman"/>
          <w:b w:val="0"/>
          <w:i w:val="0"/>
          <w:color w:val="333333"/>
          <w:sz w:val="24"/>
          <w:szCs w:val="24"/>
        </w:rPr>
        <w:t>​‌</w:t>
      </w:r>
      <w:bookmarkStart w:id="25" w:name="111db0ec-8c24-4b78-b09f-eef62a6c6ea2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Сайт «Единое окно доступа к образовательным ресурсам»: [Электронный документ]. Режим доступа:</w:t>
      </w:r>
      <w:bookmarkEnd w:id="25"/>
      <w:r>
        <w:rPr>
          <w:sz w:val="24"/>
          <w:szCs w:val="24"/>
        </w:rPr>
        <w:br w:type="textWrapping"/>
      </w:r>
      <w:bookmarkStart w:id="26" w:name="111db0ec-8c24-4b78-b09f-eef62a6c6ea2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http://window.edu.ru</w:t>
      </w:r>
      <w:bookmarkEnd w:id="26"/>
      <w:r>
        <w:rPr>
          <w:sz w:val="24"/>
          <w:szCs w:val="24"/>
        </w:rPr>
        <w:br w:type="textWrapping"/>
      </w:r>
      <w:bookmarkStart w:id="27" w:name="111db0ec-8c24-4b78-b09f-eef62a6c6ea2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Сайт «Каталог единой коллекции цифровых образовательных ресурсов»: [Электронный документ].</w:t>
      </w:r>
      <w:bookmarkEnd w:id="27"/>
      <w:r>
        <w:rPr>
          <w:sz w:val="24"/>
          <w:szCs w:val="24"/>
        </w:rPr>
        <w:br w:type="textWrapping"/>
      </w:r>
      <w:bookmarkStart w:id="28" w:name="111db0ec-8c24-4b78-b09f-eef62a6c6ea2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Режим доступа: http://school-collection.edu.ru</w:t>
      </w:r>
      <w:bookmarkEnd w:id="28"/>
      <w:r>
        <w:rPr>
          <w:sz w:val="24"/>
          <w:szCs w:val="24"/>
        </w:rPr>
        <w:br w:type="textWrapping"/>
      </w:r>
      <w:bookmarkStart w:id="29" w:name="111db0ec-8c24-4b78-b09f-eef62a6c6ea2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Сайт «Каталог электронных образовательных ресурсов Федерального центра»: [Электронный</w:t>
      </w:r>
      <w:bookmarkEnd w:id="29"/>
      <w:r>
        <w:rPr>
          <w:sz w:val="24"/>
          <w:szCs w:val="24"/>
        </w:rPr>
        <w:br w:type="textWrapping"/>
      </w:r>
      <w:bookmarkStart w:id="30" w:name="111db0ec-8c24-4b78-b09f-eef62a6c6ea2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документ]. Режим доступа: http://fcior.edu.ru</w:t>
      </w:r>
      <w:bookmarkEnd w:id="30"/>
      <w:r>
        <w:rPr>
          <w:sz w:val="24"/>
          <w:szCs w:val="24"/>
        </w:rPr>
        <w:br w:type="textWrapping"/>
      </w:r>
      <w:bookmarkStart w:id="31" w:name="111db0ec-8c24-4b78-b09f-eef62a6c6ea2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Необычные уроки с объемными моделями для раскрашивания. – Режим доступа:</w:t>
      </w:r>
      <w:bookmarkEnd w:id="31"/>
      <w:r>
        <w:rPr>
          <w:sz w:val="24"/>
          <w:szCs w:val="24"/>
        </w:rPr>
        <w:br w:type="textWrapping"/>
      </w:r>
      <w:bookmarkStart w:id="32" w:name="111db0ec-8c24-4b78-b09f-eef62a6c6ea2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http://webinfo.reformal.ru/visit?domain=1-kvazar.ru</w:t>
      </w:r>
      <w:bookmarkEnd w:id="32"/>
      <w:r>
        <w:rPr>
          <w:sz w:val="24"/>
          <w:szCs w:val="24"/>
        </w:rPr>
        <w:br w:type="textWrapping"/>
      </w:r>
      <w:bookmarkStart w:id="33" w:name="111db0ec-8c24-4b78-b09f-eef62a6c6ea2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Страна мастеров. Творчество для детей и взрослых. - http://stranamasterov.ru/</w:t>
      </w:r>
      <w:bookmarkEnd w:id="33"/>
      <w:r>
        <w:rPr>
          <w:sz w:val="24"/>
          <w:szCs w:val="24"/>
        </w:rPr>
        <w:br w:type="textWrapping"/>
      </w:r>
      <w:bookmarkStart w:id="34" w:name="111db0ec-8c24-4b78-b09f-eef62a6c6ea2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Я иду на урок начальной школы (материалы к уроку). – Режим доступа: http://nsc.1september.ru/urok/</w:t>
      </w:r>
      <w:bookmarkEnd w:id="34"/>
      <w:r>
        <w:rPr>
          <w:sz w:val="24"/>
          <w:szCs w:val="24"/>
        </w:rPr>
        <w:br w:type="textWrapping"/>
      </w:r>
      <w:bookmarkStart w:id="35" w:name="111db0ec-8c24-4b78-b09f-eef62a6c6ea2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Сайт издательства «Дрофа - http://www.drofa.ru/</w:t>
      </w:r>
      <w:bookmarkEnd w:id="35"/>
      <w:r>
        <w:rPr>
          <w:sz w:val="24"/>
          <w:szCs w:val="24"/>
        </w:rPr>
        <w:br w:type="textWrapping"/>
      </w:r>
      <w:bookmarkStart w:id="36" w:name="111db0ec-8c24-4b78-b09f-eef62a6c6ea2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Презентации по ИЗО и технологии - http://shkola-abv.ru/katalog_prezentaziy5.html</w:t>
      </w:r>
      <w:bookmarkEnd w:id="36"/>
      <w:r>
        <w:rPr>
          <w:sz w:val="24"/>
          <w:szCs w:val="24"/>
        </w:rPr>
        <w:br w:type="textWrapping"/>
      </w:r>
      <w:bookmarkStart w:id="37" w:name="111db0ec-8c24-4b78-b09f-eef62a6c6ea2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Презентации к урокам (лепка) - http://pedsovet.su/load/242-1-0-6836</w:t>
      </w:r>
      <w:bookmarkEnd w:id="37"/>
      <w:r>
        <w:rPr>
          <w:sz w:val="24"/>
          <w:szCs w:val="24"/>
        </w:rPr>
        <w:br w:type="textWrapping"/>
      </w:r>
      <w:bookmarkStart w:id="38" w:name="111db0ec-8c24-4b78-b09f-eef62a6c6ea2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ЦОС Моя Школа https://myschool.edu.ru</w:t>
      </w:r>
      <w:bookmarkEnd w:id="38"/>
      <w:r>
        <w:rPr>
          <w:sz w:val="24"/>
          <w:szCs w:val="24"/>
        </w:rPr>
        <w:br w:type="textWrapping"/>
      </w:r>
      <w:bookmarkStart w:id="39" w:name="111db0ec-8c24-4b78-b09f-eef62a6c6ea2"/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 xml:space="preserve"> РЭШ https://resh.edu.ru/</w:t>
      </w:r>
      <w:bookmarkEnd w:id="39"/>
      <w:r>
        <w:rPr>
          <w:rFonts w:ascii="Times New Roman" w:hAnsi="Times New Roman"/>
          <w:b w:val="0"/>
          <w:i w:val="0"/>
          <w:color w:val="333333"/>
          <w:sz w:val="24"/>
          <w:szCs w:val="24"/>
        </w:rPr>
        <w:t>‌</w:t>
      </w:r>
      <w:r>
        <w:rPr>
          <w:rFonts w:ascii="Times New Roman" w:hAnsi="Times New Roman"/>
          <w:b w:val="0"/>
          <w:i w:val="0"/>
          <w:color w:val="000000"/>
          <w:sz w:val="24"/>
          <w:szCs w:val="24"/>
        </w:rPr>
        <w:t>​</w:t>
      </w:r>
    </w:p>
    <w:p>
      <w:pPr>
        <w:spacing w:line="240" w:lineRule="auto"/>
        <w:rPr>
          <w:sz w:val="24"/>
          <w:szCs w:val="24"/>
        </w:rPr>
        <w:sectPr>
          <w:pgSz w:w="11906" w:h="16383"/>
          <w:cols w:space="720" w:num="1"/>
        </w:sectPr>
      </w:pPr>
      <w:bookmarkStart w:id="40" w:name="block-23002414"/>
    </w:p>
    <w:bookmarkEnd w:id="14"/>
    <w:bookmarkEnd w:id="40"/>
    <w:p>
      <w:pPr>
        <w:rPr>
          <w:sz w:val="24"/>
          <w:szCs w:val="24"/>
        </w:rPr>
      </w:pPr>
    </w:p>
    <w:sectPr>
      <w:pgSz w:w="11907" w:h="16839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singleLevel"/>
    <w:tmpl w:val="0053208E"/>
    <w:lvl w:ilvl="0" w:tentative="0">
      <w:start w:val="1"/>
      <w:numFmt w:val="decimal"/>
      <w:lvlText w:val="%1."/>
      <w:lvlJc w:val="left"/>
      <w:pPr>
        <w:ind w:left="9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ocumentProtection w:enforcement="0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00000"/>
    <w:rsid w:val="106D6E02"/>
    <w:rsid w:val="191F606A"/>
    <w:rsid w:val="31426718"/>
    <w:rsid w:val="33CC1AEA"/>
    <w:rsid w:val="4DF94722"/>
    <w:rsid w:val="53D318F0"/>
    <w:rsid w:val="790734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uiPriority="99" w:name="heading 5"/>
    <w:lsdException w:uiPriority="99" w:name="heading 6"/>
    <w:lsdException w:uiPriority="99" w:name="heading 7"/>
    <w:lsdException w:uiPriority="99" w:name="heading 8"/>
    <w:lsdException w:uiPriority="9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99" w:name="toc 1"/>
    <w:lsdException w:uiPriority="99" w:name="toc 2"/>
    <w:lsdException w:uiPriority="99" w:name="toc 3"/>
    <w:lsdException w:uiPriority="99" w:name="toc 4"/>
    <w:lsdException w:uiPriority="99" w:name="toc 5"/>
    <w:lsdException w:uiPriority="99" w:name="toc 6"/>
    <w:lsdException w:uiPriority="99" w:name="toc 7"/>
    <w:lsdException w:uiPriority="99" w:name="toc 8"/>
    <w:lsdException w:uiPriority="99" w:name="toc 9"/>
    <w:lsdException w:qFormat="1"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uiPriority="99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default="1" w:styleId="6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6"/>
    <w:qFormat/>
    <w:uiPriority w:val="20"/>
    <w:rPr>
      <w:i/>
      <w:iCs/>
    </w:rPr>
  </w:style>
  <w:style w:type="character" w:styleId="9">
    <w:name w:val="Hyperlink"/>
    <w:basedOn w:val="6"/>
    <w:unhideWhenUsed/>
    <w:uiPriority w:val="99"/>
    <w:rPr>
      <w:color w:val="0000FF" w:themeColor="hyperlink"/>
      <w:u w:val="single"/>
    </w:rPr>
  </w:style>
  <w:style w:type="paragraph" w:styleId="10">
    <w:name w:val="Normal Indent"/>
    <w:basedOn w:val="1"/>
    <w:unhideWhenUsed/>
    <w:qFormat/>
    <w:uiPriority w:val="99"/>
    <w:pPr>
      <w:ind w:left="720"/>
    </w:pPr>
  </w:style>
  <w:style w:type="paragraph" w:styleId="11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12">
    <w:name w:val="header"/>
    <w:basedOn w:val="1"/>
    <w:link w:val="16"/>
    <w:unhideWhenUsed/>
    <w:uiPriority w:val="99"/>
    <w:pPr>
      <w:tabs>
        <w:tab w:val="center" w:pos="4680"/>
        <w:tab w:val="right" w:pos="9360"/>
      </w:tabs>
    </w:pPr>
  </w:style>
  <w:style w:type="paragraph" w:styleId="13">
    <w:name w:val="Title"/>
    <w:basedOn w:val="1"/>
    <w:next w:val="1"/>
    <w:link w:val="22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paragraph" w:styleId="14">
    <w:name w:val="Subtitle"/>
    <w:basedOn w:val="1"/>
    <w:next w:val="1"/>
    <w:link w:val="21"/>
    <w:qFormat/>
    <w:uiPriority w:val="11"/>
    <w:p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15">
    <w:name w:val="Table Grid"/>
    <w:basedOn w:val="7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">
    <w:name w:val="Header Char"/>
    <w:basedOn w:val="6"/>
    <w:link w:val="12"/>
    <w:uiPriority w:val="99"/>
  </w:style>
  <w:style w:type="character" w:customStyle="1" w:styleId="17">
    <w:name w:val="Heading 1 Char"/>
    <w:basedOn w:val="6"/>
    <w:link w:val="2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18">
    <w:name w:val="Heading 2 Char"/>
    <w:basedOn w:val="6"/>
    <w:link w:val="3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19">
    <w:name w:val="Heading 3 Char"/>
    <w:basedOn w:val="6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20">
    <w:name w:val="Heading 4 Char"/>
    <w:basedOn w:val="6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21">
    <w:name w:val="Subtitle Char"/>
    <w:basedOn w:val="6"/>
    <w:link w:val="14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22">
    <w:name w:val="Title Char"/>
    <w:basedOn w:val="6"/>
    <w:link w:val="13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23</TotalTime>
  <ScaleCrop>false</ScaleCrop>
  <LinksUpToDate>false</LinksUpToDate>
  <Application>WPS Office_12.2.0.13215_F1E327BC-269C-435d-A152-05C5408002CA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2023-09-18T13:27:00Z</dcterms:created>
  <dc:creator>tuvak</dc:creator>
  <cp:lastModifiedBy>tuvak</cp:lastModifiedBy>
  <dcterms:modified xsi:type="dcterms:W3CDTF">2023-09-24T15:02:49Z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D2E7A7B68B4B466B8187DE7D10203B72_12</vt:lpwstr>
  </property>
</Properties>
</file>